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FF9" w:rsidRDefault="005F2FF9" w:rsidP="005F2FF9">
      <w:pPr>
        <w:jc w:val="both"/>
        <w:rPr>
          <w:rFonts w:ascii="Arial" w:hAnsi="Arial" w:cs="Arial"/>
          <w:sz w:val="16"/>
          <w:szCs w:val="16"/>
        </w:rPr>
      </w:pPr>
      <w:r>
        <w:rPr>
          <w:noProof/>
        </w:rPr>
        <w:drawing>
          <wp:inline distT="0" distB="0" distL="0" distR="0">
            <wp:extent cx="4057650" cy="971550"/>
            <wp:effectExtent l="19050" t="0" r="0" b="0"/>
            <wp:docPr id="1" name="Immagine 1" descr="Z:\LOGHI SABAR ed EMAS\SABAR\SABA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Z:\LOGHI SABAR ed EMAS\SABAR\SABAR.TIF"/>
                    <pic:cNvPicPr>
                      <a:picLocks noChangeAspect="1" noChangeArrowheads="1"/>
                    </pic:cNvPicPr>
                  </pic:nvPicPr>
                  <pic:blipFill>
                    <a:blip r:embed="rId7"/>
                    <a:srcRect/>
                    <a:stretch>
                      <a:fillRect/>
                    </a:stretch>
                  </pic:blipFill>
                  <pic:spPr bwMode="auto">
                    <a:xfrm>
                      <a:off x="0" y="0"/>
                      <a:ext cx="4057650" cy="971550"/>
                    </a:xfrm>
                    <a:prstGeom prst="rect">
                      <a:avLst/>
                    </a:prstGeom>
                    <a:noFill/>
                    <a:ln w="9525">
                      <a:noFill/>
                      <a:miter lim="800000"/>
                      <a:headEnd/>
                      <a:tailEnd/>
                    </a:ln>
                  </pic:spPr>
                </pic:pic>
              </a:graphicData>
            </a:graphic>
          </wp:inline>
        </w:drawing>
      </w:r>
      <w:r w:rsidRPr="009C73AB">
        <w:rPr>
          <w:rFonts w:ascii="Arial" w:hAnsi="Arial" w:cs="Arial"/>
          <w:sz w:val="16"/>
          <w:szCs w:val="16"/>
        </w:rPr>
        <w:t xml:space="preserve"> </w:t>
      </w:r>
    </w:p>
    <w:p w:rsidR="005F2FF9" w:rsidRDefault="005F2FF9" w:rsidP="005F2FF9">
      <w:pPr>
        <w:jc w:val="right"/>
        <w:rPr>
          <w:rFonts w:ascii="Arial" w:hAnsi="Arial" w:cs="Arial"/>
          <w:sz w:val="16"/>
          <w:szCs w:val="16"/>
        </w:rPr>
      </w:pPr>
    </w:p>
    <w:p w:rsidR="005F2FF9" w:rsidRPr="00F76470" w:rsidRDefault="005F2FF9" w:rsidP="005F2FF9">
      <w:pPr>
        <w:jc w:val="right"/>
        <w:rPr>
          <w:rFonts w:ascii="Arial" w:hAnsi="Arial" w:cs="Arial"/>
          <w:sz w:val="16"/>
          <w:szCs w:val="16"/>
        </w:rPr>
      </w:pPr>
      <w:r w:rsidRPr="00F76470">
        <w:rPr>
          <w:rFonts w:ascii="Arial" w:hAnsi="Arial" w:cs="Arial"/>
          <w:sz w:val="16"/>
          <w:szCs w:val="16"/>
        </w:rPr>
        <w:t>Società per azioni        Tel. 0522-657569</w:t>
      </w:r>
    </w:p>
    <w:p w:rsidR="005F2FF9" w:rsidRPr="00F76470" w:rsidRDefault="005F2FF9" w:rsidP="005F2FF9">
      <w:pPr>
        <w:jc w:val="right"/>
        <w:rPr>
          <w:rFonts w:ascii="Arial" w:hAnsi="Arial" w:cs="Arial"/>
          <w:sz w:val="16"/>
          <w:szCs w:val="16"/>
        </w:rPr>
      </w:pPr>
      <w:r w:rsidRPr="00F76470">
        <w:rPr>
          <w:rFonts w:ascii="Arial" w:hAnsi="Arial" w:cs="Arial"/>
          <w:sz w:val="16"/>
          <w:szCs w:val="16"/>
        </w:rPr>
        <w:t>Via Levata, 64             Fax. 0522-657729</w:t>
      </w:r>
    </w:p>
    <w:p w:rsidR="005F2FF9" w:rsidRPr="00F76470" w:rsidRDefault="005F2FF9" w:rsidP="005F2FF9">
      <w:pPr>
        <w:jc w:val="right"/>
        <w:rPr>
          <w:rFonts w:ascii="Arial" w:hAnsi="Arial" w:cs="Arial"/>
          <w:sz w:val="16"/>
          <w:szCs w:val="16"/>
        </w:rPr>
      </w:pPr>
      <w:r w:rsidRPr="00F76470">
        <w:rPr>
          <w:rFonts w:ascii="Arial" w:hAnsi="Arial" w:cs="Arial"/>
          <w:sz w:val="16"/>
          <w:szCs w:val="16"/>
        </w:rPr>
        <w:t xml:space="preserve">              42017 </w:t>
      </w:r>
      <w:proofErr w:type="spellStart"/>
      <w:r w:rsidRPr="00F76470">
        <w:rPr>
          <w:rFonts w:ascii="Arial" w:hAnsi="Arial" w:cs="Arial"/>
          <w:sz w:val="16"/>
          <w:szCs w:val="16"/>
        </w:rPr>
        <w:t>Novellara</w:t>
      </w:r>
      <w:proofErr w:type="spellEnd"/>
      <w:r w:rsidRPr="00F76470">
        <w:rPr>
          <w:rFonts w:ascii="Arial" w:hAnsi="Arial" w:cs="Arial"/>
          <w:sz w:val="16"/>
          <w:szCs w:val="16"/>
        </w:rPr>
        <w:t xml:space="preserve"> (RE)      </w:t>
      </w:r>
    </w:p>
    <w:p w:rsidR="005F2FF9" w:rsidRPr="004513AE" w:rsidRDefault="005F2FF9" w:rsidP="005F2FF9">
      <w:pPr>
        <w:jc w:val="right"/>
        <w:rPr>
          <w:rFonts w:ascii="Arial" w:hAnsi="Arial" w:cs="Arial"/>
          <w:sz w:val="16"/>
          <w:szCs w:val="16"/>
        </w:rPr>
      </w:pPr>
      <w:proofErr w:type="spellStart"/>
      <w:r w:rsidRPr="00BC5ABB">
        <w:rPr>
          <w:rFonts w:ascii="Arial" w:hAnsi="Arial" w:cs="Arial"/>
          <w:sz w:val="16"/>
          <w:szCs w:val="16"/>
        </w:rPr>
        <w:t>email</w:t>
      </w:r>
      <w:proofErr w:type="spellEnd"/>
      <w:r w:rsidRPr="00BC5ABB">
        <w:rPr>
          <w:rFonts w:ascii="Arial" w:hAnsi="Arial" w:cs="Arial"/>
          <w:sz w:val="16"/>
          <w:szCs w:val="16"/>
        </w:rPr>
        <w:t xml:space="preserve"> : </w:t>
      </w:r>
      <w:hyperlink r:id="rId8" w:history="1">
        <w:r w:rsidRPr="00BC5ABB">
          <w:rPr>
            <w:rStyle w:val="Collegamentoipertestuale"/>
            <w:rFonts w:ascii="Arial" w:hAnsi="Arial" w:cs="Arial"/>
            <w:sz w:val="16"/>
            <w:szCs w:val="16"/>
          </w:rPr>
          <w:t>info@sabar.it</w:t>
        </w:r>
      </w:hyperlink>
      <w:r w:rsidRPr="004513AE">
        <w:rPr>
          <w:rFonts w:ascii="Arial" w:hAnsi="Arial" w:cs="Arial"/>
          <w:sz w:val="16"/>
          <w:szCs w:val="16"/>
        </w:rPr>
        <w:t xml:space="preserve">          www.sabar.it</w:t>
      </w:r>
    </w:p>
    <w:p w:rsidR="005F2FF9" w:rsidRPr="00F76470" w:rsidRDefault="005F2FF9" w:rsidP="005F2FF9">
      <w:pPr>
        <w:jc w:val="right"/>
        <w:rPr>
          <w:rFonts w:ascii="Arial" w:hAnsi="Arial" w:cs="Arial"/>
          <w:sz w:val="16"/>
          <w:szCs w:val="16"/>
        </w:rPr>
      </w:pPr>
      <w:r w:rsidRPr="00F76470">
        <w:rPr>
          <w:rFonts w:ascii="Arial" w:hAnsi="Arial" w:cs="Arial"/>
          <w:sz w:val="16"/>
          <w:szCs w:val="16"/>
        </w:rPr>
        <w:t xml:space="preserve">C.F. e </w:t>
      </w:r>
      <w:proofErr w:type="spellStart"/>
      <w:r w:rsidRPr="00F76470">
        <w:rPr>
          <w:rFonts w:ascii="Arial" w:hAnsi="Arial" w:cs="Arial"/>
          <w:sz w:val="16"/>
          <w:szCs w:val="16"/>
        </w:rPr>
        <w:t>P.IVA</w:t>
      </w:r>
      <w:proofErr w:type="spellEnd"/>
      <w:r w:rsidRPr="00F76470">
        <w:rPr>
          <w:rFonts w:ascii="Arial" w:hAnsi="Arial" w:cs="Arial"/>
          <w:sz w:val="16"/>
          <w:szCs w:val="16"/>
        </w:rPr>
        <w:t xml:space="preserve">: 01589850351       </w:t>
      </w:r>
    </w:p>
    <w:p w:rsidR="005F2FF9" w:rsidRPr="00F76470" w:rsidRDefault="005F2FF9" w:rsidP="005F2FF9">
      <w:pPr>
        <w:jc w:val="right"/>
        <w:rPr>
          <w:rFonts w:ascii="Arial" w:hAnsi="Arial" w:cs="Arial"/>
          <w:sz w:val="16"/>
          <w:szCs w:val="16"/>
        </w:rPr>
      </w:pPr>
      <w:proofErr w:type="spellStart"/>
      <w:r w:rsidRPr="00F76470">
        <w:rPr>
          <w:rFonts w:ascii="Arial" w:hAnsi="Arial" w:cs="Arial"/>
          <w:sz w:val="16"/>
          <w:szCs w:val="16"/>
        </w:rPr>
        <w:t>Reg.Impr.</w:t>
      </w:r>
      <w:proofErr w:type="spellEnd"/>
      <w:r w:rsidRPr="00F76470">
        <w:rPr>
          <w:rFonts w:ascii="Arial" w:hAnsi="Arial" w:cs="Arial"/>
          <w:sz w:val="16"/>
          <w:szCs w:val="16"/>
        </w:rPr>
        <w:t xml:space="preserve"> di RE n. 01589850351</w:t>
      </w:r>
    </w:p>
    <w:p w:rsidR="005F2FF9" w:rsidRPr="00F76470" w:rsidRDefault="005F2FF9" w:rsidP="005F2FF9">
      <w:pPr>
        <w:jc w:val="right"/>
        <w:rPr>
          <w:rFonts w:ascii="Arial" w:hAnsi="Arial" w:cs="Arial"/>
          <w:sz w:val="16"/>
          <w:szCs w:val="16"/>
        </w:rPr>
      </w:pPr>
      <w:proofErr w:type="spellStart"/>
      <w:r w:rsidRPr="00F76470">
        <w:rPr>
          <w:rFonts w:ascii="Arial" w:hAnsi="Arial" w:cs="Arial"/>
          <w:sz w:val="16"/>
          <w:szCs w:val="16"/>
        </w:rPr>
        <w:t>Cap.Soc.</w:t>
      </w:r>
      <w:proofErr w:type="spellEnd"/>
      <w:r w:rsidRPr="00F76470">
        <w:rPr>
          <w:rFonts w:ascii="Arial" w:hAnsi="Arial" w:cs="Arial"/>
          <w:sz w:val="16"/>
          <w:szCs w:val="16"/>
        </w:rPr>
        <w:t xml:space="preserve">  Euro 1.936.100,25</w:t>
      </w:r>
    </w:p>
    <w:p w:rsidR="005F2FF9" w:rsidRDefault="005F2FF9" w:rsidP="005F2FF9">
      <w:pPr>
        <w:jc w:val="both"/>
        <w:rPr>
          <w:rFonts w:ascii="Arial Unicode MS" w:eastAsia="Arial Unicode MS" w:hAnsi="Arial Unicode MS" w:cs="Arial Unicode MS"/>
          <w:sz w:val="22"/>
          <w:szCs w:val="22"/>
        </w:rPr>
      </w:pPr>
    </w:p>
    <w:p w:rsidR="005F2FF9" w:rsidRPr="00C410BC" w:rsidRDefault="007F5FD8" w:rsidP="005F2FF9">
      <w:pPr>
        <w:jc w:val="both"/>
        <w:rPr>
          <w:rFonts w:ascii="Arial Unicode MS" w:eastAsia="Arial Unicode MS" w:hAnsi="Arial Unicode MS" w:cs="Arial Unicode MS"/>
          <w:b/>
          <w:sz w:val="22"/>
          <w:szCs w:val="22"/>
        </w:rPr>
      </w:pPr>
      <w:proofErr w:type="spellStart"/>
      <w:r>
        <w:rPr>
          <w:rFonts w:ascii="Arial Unicode MS" w:eastAsia="Arial Unicode MS" w:hAnsi="Arial Unicode MS" w:cs="Arial Unicode MS"/>
          <w:b/>
          <w:sz w:val="22"/>
          <w:szCs w:val="22"/>
        </w:rPr>
        <w:t>Prot</w:t>
      </w:r>
      <w:proofErr w:type="spellEnd"/>
      <w:r>
        <w:rPr>
          <w:rFonts w:ascii="Arial Unicode MS" w:eastAsia="Arial Unicode MS" w:hAnsi="Arial Unicode MS" w:cs="Arial Unicode MS"/>
          <w:b/>
          <w:sz w:val="22"/>
          <w:szCs w:val="22"/>
        </w:rPr>
        <w:t xml:space="preserve">. appalto </w:t>
      </w:r>
      <w:proofErr w:type="spellStart"/>
      <w:r>
        <w:rPr>
          <w:rFonts w:ascii="Arial Unicode MS" w:eastAsia="Arial Unicode MS" w:hAnsi="Arial Unicode MS" w:cs="Arial Unicode MS"/>
          <w:b/>
          <w:sz w:val="22"/>
          <w:szCs w:val="22"/>
        </w:rPr>
        <w:t>n°</w:t>
      </w:r>
      <w:proofErr w:type="spellEnd"/>
      <w:r>
        <w:rPr>
          <w:rFonts w:ascii="Arial Unicode MS" w:eastAsia="Arial Unicode MS" w:hAnsi="Arial Unicode MS" w:cs="Arial Unicode MS"/>
          <w:b/>
          <w:sz w:val="22"/>
          <w:szCs w:val="22"/>
        </w:rPr>
        <w:t xml:space="preserve"> 3</w:t>
      </w:r>
    </w:p>
    <w:p w:rsidR="005F2FF9" w:rsidRPr="00D91F09" w:rsidRDefault="005F2FF9" w:rsidP="005F2FF9">
      <w:pPr>
        <w:jc w:val="both"/>
        <w:rPr>
          <w:rFonts w:ascii="Arial Unicode MS" w:eastAsia="Arial Unicode MS" w:hAnsi="Arial Unicode MS" w:cs="Arial Unicode M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solid" w:color="D9D9D9" w:themeColor="background1" w:themeShade="D9" w:fill="CCC0D9" w:themeFill="accent4" w:themeFillTint="66"/>
        <w:tblLook w:val="04A0"/>
      </w:tblPr>
      <w:tblGrid>
        <w:gridCol w:w="9778"/>
      </w:tblGrid>
      <w:tr w:rsidR="005F2FF9" w:rsidRPr="004D6BFE" w:rsidTr="004057A6">
        <w:trPr>
          <w:trHeight w:val="3929"/>
        </w:trPr>
        <w:tc>
          <w:tcPr>
            <w:tcW w:w="9778" w:type="dxa"/>
            <w:shd w:val="solid" w:color="D9D9D9" w:themeColor="background1" w:themeShade="D9" w:fill="CCC0D9" w:themeFill="accent4" w:themeFillTint="66"/>
          </w:tcPr>
          <w:p w:rsidR="00C410BC" w:rsidRPr="00A0380B" w:rsidRDefault="00C410BC" w:rsidP="00C410BC">
            <w:pPr>
              <w:jc w:val="center"/>
              <w:rPr>
                <w:rFonts w:ascii="Arial Unicode MS" w:eastAsia="Arial Unicode MS" w:hAnsi="Arial Unicode MS" w:cs="Arial Unicode MS"/>
                <w:b/>
                <w:sz w:val="44"/>
                <w:szCs w:val="44"/>
              </w:rPr>
            </w:pPr>
          </w:p>
          <w:p w:rsidR="00D92A06" w:rsidRPr="00A0380B" w:rsidRDefault="005F2FF9" w:rsidP="00C410BC">
            <w:pPr>
              <w:jc w:val="center"/>
              <w:rPr>
                <w:rFonts w:ascii="Arial Unicode MS" w:eastAsia="Arial Unicode MS" w:hAnsi="Arial Unicode MS" w:cs="Arial Unicode MS"/>
                <w:b/>
                <w:sz w:val="44"/>
                <w:szCs w:val="44"/>
              </w:rPr>
            </w:pPr>
            <w:r w:rsidRPr="00A0380B">
              <w:rPr>
                <w:rFonts w:ascii="Arial Unicode MS" w:eastAsia="Arial Unicode MS" w:hAnsi="Arial Unicode MS" w:cs="Arial Unicode MS"/>
                <w:b/>
                <w:sz w:val="44"/>
                <w:szCs w:val="44"/>
              </w:rPr>
              <w:t>CAPITOLATO SPECIALE D’APPALTO</w:t>
            </w:r>
          </w:p>
          <w:p w:rsidR="00D92A06" w:rsidRPr="00A0380B" w:rsidRDefault="00C410BC" w:rsidP="00C410BC">
            <w:pPr>
              <w:pStyle w:val="Paragrafoelenco"/>
              <w:ind w:left="2835"/>
              <w:rPr>
                <w:rFonts w:ascii="Arial Unicode MS" w:eastAsia="Arial Unicode MS" w:hAnsi="Arial Unicode MS" w:cs="Arial Unicode MS"/>
                <w:b/>
                <w:sz w:val="25"/>
                <w:szCs w:val="28"/>
              </w:rPr>
            </w:pPr>
            <w:r w:rsidRPr="00A0380B">
              <w:rPr>
                <w:rFonts w:ascii="Arial Unicode MS" w:eastAsia="Arial Unicode MS" w:hAnsi="Arial Unicode MS" w:cs="Arial Unicode MS"/>
                <w:b/>
                <w:sz w:val="25"/>
                <w:szCs w:val="28"/>
              </w:rPr>
              <w:t xml:space="preserve">- </w:t>
            </w:r>
            <w:r w:rsidRPr="00A0380B">
              <w:rPr>
                <w:rFonts w:ascii="Arial Unicode MS" w:eastAsia="Arial Unicode MS" w:hAnsi="Arial Unicode MS" w:cs="Arial Unicode MS"/>
                <w:b/>
                <w:sz w:val="25"/>
              </w:rPr>
              <w:t>DISPOSIZIONI AMMINISTRATIVE</w:t>
            </w:r>
            <w:r w:rsidRPr="00A0380B">
              <w:rPr>
                <w:rFonts w:ascii="Arial Unicode MS" w:eastAsia="Arial Unicode MS" w:hAnsi="Arial Unicode MS" w:cs="Arial Unicode MS"/>
                <w:b/>
                <w:sz w:val="25"/>
                <w:szCs w:val="28"/>
              </w:rPr>
              <w:t xml:space="preserve">  -</w:t>
            </w:r>
          </w:p>
          <w:p w:rsidR="00C410BC" w:rsidRPr="00E907DB" w:rsidRDefault="00C410BC" w:rsidP="00C410BC">
            <w:pPr>
              <w:rPr>
                <w:rFonts w:ascii="Arial Unicode MS" w:eastAsia="Arial Unicode MS" w:hAnsi="Arial Unicode MS" w:cs="Arial Unicode MS"/>
              </w:rPr>
            </w:pPr>
          </w:p>
          <w:p w:rsidR="00B37898" w:rsidRDefault="00552735" w:rsidP="00B37898">
            <w:pPr>
              <w:jc w:val="center"/>
              <w:rPr>
                <w:rFonts w:ascii="Arial Unicode MS" w:eastAsia="Arial Unicode MS" w:hAnsi="Arial Unicode MS" w:cs="Arial Unicode MS"/>
              </w:rPr>
            </w:pPr>
            <w:r w:rsidRPr="00E907DB">
              <w:rPr>
                <w:rFonts w:ascii="Arial Unicode MS" w:eastAsia="Arial Unicode MS" w:hAnsi="Arial Unicode MS" w:cs="Arial Unicode MS"/>
              </w:rPr>
              <w:t>AMPLIAMENTO FUNZIONALE ALL’ADEGUAMENTO DELLA</w:t>
            </w:r>
            <w:r w:rsidR="00B37898">
              <w:rPr>
                <w:rFonts w:ascii="Arial Unicode MS" w:eastAsia="Arial Unicode MS" w:hAnsi="Arial Unicode MS" w:cs="Arial Unicode MS"/>
              </w:rPr>
              <w:t xml:space="preserve"> </w:t>
            </w:r>
          </w:p>
          <w:p w:rsidR="00B37898" w:rsidRDefault="00552735" w:rsidP="00B37898">
            <w:pPr>
              <w:jc w:val="center"/>
              <w:rPr>
                <w:rFonts w:ascii="Arial Unicode MS" w:eastAsia="Arial Unicode MS" w:hAnsi="Arial Unicode MS" w:cs="Arial Unicode MS"/>
              </w:rPr>
            </w:pPr>
            <w:r w:rsidRPr="00E907DB">
              <w:rPr>
                <w:rFonts w:ascii="Arial Unicode MS" w:eastAsia="Arial Unicode MS" w:hAnsi="Arial Unicode MS" w:cs="Arial Unicode MS"/>
              </w:rPr>
              <w:t xml:space="preserve">STAZIONE ECOLOGICA ATTREZZATA </w:t>
            </w:r>
            <w:proofErr w:type="spellStart"/>
            <w:r w:rsidR="002B4E98" w:rsidRPr="00E907DB">
              <w:rPr>
                <w:rFonts w:ascii="Arial Unicode MS" w:eastAsia="Arial Unicode MS" w:hAnsi="Arial Unicode MS" w:cs="Arial Unicode MS"/>
              </w:rPr>
              <w:t>DI</w:t>
            </w:r>
            <w:proofErr w:type="spellEnd"/>
            <w:r w:rsidR="00B37898">
              <w:rPr>
                <w:rFonts w:ascii="Arial Unicode MS" w:eastAsia="Arial Unicode MS" w:hAnsi="Arial Unicode MS" w:cs="Arial Unicode MS"/>
              </w:rPr>
              <w:t xml:space="preserve"> SANTA VITTORIA </w:t>
            </w:r>
            <w:proofErr w:type="spellStart"/>
            <w:r w:rsidR="00B37898">
              <w:rPr>
                <w:rFonts w:ascii="Arial Unicode MS" w:eastAsia="Arial Unicode MS" w:hAnsi="Arial Unicode MS" w:cs="Arial Unicode MS"/>
              </w:rPr>
              <w:t>DI</w:t>
            </w:r>
            <w:proofErr w:type="spellEnd"/>
            <w:r w:rsidR="00B37898">
              <w:rPr>
                <w:rFonts w:ascii="Arial Unicode MS" w:eastAsia="Arial Unicode MS" w:hAnsi="Arial Unicode MS" w:cs="Arial Unicode MS"/>
              </w:rPr>
              <w:t xml:space="preserve"> </w:t>
            </w:r>
          </w:p>
          <w:p w:rsidR="00B37898" w:rsidRDefault="00B37898" w:rsidP="00B37898">
            <w:pPr>
              <w:jc w:val="center"/>
              <w:rPr>
                <w:rFonts w:ascii="Arial Unicode MS" w:eastAsia="Arial Unicode MS" w:hAnsi="Arial Unicode MS" w:cs="Arial Unicode MS"/>
              </w:rPr>
            </w:pPr>
            <w:r>
              <w:rPr>
                <w:rFonts w:ascii="Arial Unicode MS" w:eastAsia="Arial Unicode MS" w:hAnsi="Arial Unicode MS" w:cs="Arial Unicode MS"/>
              </w:rPr>
              <w:t xml:space="preserve">GUALTIERI </w:t>
            </w:r>
            <w:r w:rsidR="002B4E98" w:rsidRPr="00E907DB">
              <w:rPr>
                <w:rFonts w:ascii="Arial Unicode MS" w:eastAsia="Arial Unicode MS" w:hAnsi="Arial Unicode MS" w:cs="Arial Unicode MS"/>
              </w:rPr>
              <w:t xml:space="preserve"> </w:t>
            </w:r>
            <w:r w:rsidR="00D92A06" w:rsidRPr="00E907DB">
              <w:rPr>
                <w:rFonts w:ascii="Arial Unicode MS" w:eastAsia="Arial Unicode MS" w:hAnsi="Arial Unicode MS" w:cs="Arial Unicode MS"/>
              </w:rPr>
              <w:t xml:space="preserve">“VIA </w:t>
            </w:r>
            <w:r>
              <w:rPr>
                <w:rFonts w:ascii="Arial Unicode MS" w:eastAsia="Arial Unicode MS" w:hAnsi="Arial Unicode MS" w:cs="Arial Unicode MS"/>
              </w:rPr>
              <w:t>FANGAGLIA</w:t>
            </w:r>
            <w:r w:rsidR="00D92A06" w:rsidRPr="00E907DB">
              <w:rPr>
                <w:rFonts w:ascii="Arial Unicode MS" w:eastAsia="Arial Unicode MS" w:hAnsi="Arial Unicode MS" w:cs="Arial Unicode MS"/>
              </w:rPr>
              <w:t>”</w:t>
            </w:r>
            <w:r w:rsidR="00552735" w:rsidRPr="00E907DB">
              <w:rPr>
                <w:rFonts w:ascii="Arial Unicode MS" w:eastAsia="Arial Unicode MS" w:hAnsi="Arial Unicode MS" w:cs="Arial Unicode MS"/>
              </w:rPr>
              <w:t>,</w:t>
            </w:r>
            <w:r w:rsidR="00D92A06" w:rsidRPr="00E907DB">
              <w:rPr>
                <w:rFonts w:ascii="Arial Unicode MS" w:eastAsia="Arial Unicode MS" w:hAnsi="Arial Unicode MS" w:cs="Arial Unicode MS"/>
              </w:rPr>
              <w:t xml:space="preserve"> E</w:t>
            </w:r>
            <w:r w:rsidR="00552735" w:rsidRPr="00E907DB">
              <w:rPr>
                <w:rFonts w:ascii="Arial Unicode MS" w:eastAsia="Arial Unicode MS" w:hAnsi="Arial Unicode MS" w:cs="Arial Unicode MS"/>
              </w:rPr>
              <w:t xml:space="preserve">D </w:t>
            </w:r>
            <w:r w:rsidR="00D92A06" w:rsidRPr="00E907DB">
              <w:rPr>
                <w:rFonts w:ascii="Arial Unicode MS" w:eastAsia="Arial Unicode MS" w:hAnsi="Arial Unicode MS" w:cs="Arial Unicode MS"/>
              </w:rPr>
              <w:t xml:space="preserve">ADEGUAMENTO </w:t>
            </w:r>
            <w:r w:rsidR="00552735" w:rsidRPr="00E907DB">
              <w:rPr>
                <w:rFonts w:ascii="Arial Unicode MS" w:eastAsia="Arial Unicode MS" w:hAnsi="Arial Unicode MS" w:cs="Arial Unicode MS"/>
              </w:rPr>
              <w:t>DELLA</w:t>
            </w:r>
            <w:r>
              <w:rPr>
                <w:rFonts w:ascii="Arial Unicode MS" w:eastAsia="Arial Unicode MS" w:hAnsi="Arial Unicode MS" w:cs="Arial Unicode MS"/>
              </w:rPr>
              <w:t xml:space="preserve"> </w:t>
            </w:r>
          </w:p>
          <w:p w:rsidR="00D92A06" w:rsidRPr="00E907DB" w:rsidRDefault="00B37898" w:rsidP="00B37898">
            <w:pPr>
              <w:jc w:val="center"/>
              <w:rPr>
                <w:rFonts w:ascii="Arial Unicode MS" w:eastAsia="Arial Unicode MS" w:hAnsi="Arial Unicode MS" w:cs="Arial Unicode MS"/>
              </w:rPr>
            </w:pPr>
            <w:r>
              <w:rPr>
                <w:rFonts w:ascii="Arial Unicode MS" w:eastAsia="Arial Unicode MS" w:hAnsi="Arial Unicode MS" w:cs="Arial Unicode MS"/>
              </w:rPr>
              <w:t xml:space="preserve">STAZIONE ECOLOGICA ATTREZZATA </w:t>
            </w:r>
            <w:proofErr w:type="spellStart"/>
            <w:r>
              <w:rPr>
                <w:rFonts w:ascii="Arial Unicode MS" w:eastAsia="Arial Unicode MS" w:hAnsi="Arial Unicode MS" w:cs="Arial Unicode MS"/>
              </w:rPr>
              <w:t>DI</w:t>
            </w:r>
            <w:proofErr w:type="spellEnd"/>
            <w:r>
              <w:rPr>
                <w:rFonts w:ascii="Arial Unicode MS" w:eastAsia="Arial Unicode MS" w:hAnsi="Arial Unicode MS" w:cs="Arial Unicode MS"/>
              </w:rPr>
              <w:t xml:space="preserve"> GUALTIERI “VIA XXV APRILE</w:t>
            </w:r>
            <w:r w:rsidR="00D92A06" w:rsidRPr="00E907DB">
              <w:rPr>
                <w:rFonts w:ascii="Arial Unicode MS" w:eastAsia="Arial Unicode MS" w:hAnsi="Arial Unicode MS" w:cs="Arial Unicode MS"/>
              </w:rPr>
              <w:t>”</w:t>
            </w:r>
          </w:p>
          <w:p w:rsidR="005F2FF9" w:rsidRPr="004D6BFE" w:rsidRDefault="005F2FF9" w:rsidP="00552735">
            <w:pPr>
              <w:jc w:val="center"/>
              <w:rPr>
                <w:rFonts w:ascii="Arial Unicode MS" w:eastAsia="Arial Unicode MS" w:hAnsi="Arial Unicode MS" w:cs="Arial Unicode MS"/>
                <w:b/>
              </w:rPr>
            </w:pPr>
          </w:p>
        </w:tc>
      </w:tr>
    </w:tbl>
    <w:p w:rsidR="005F2FF9" w:rsidRPr="008E4C92" w:rsidRDefault="005F2FF9" w:rsidP="005F2FF9">
      <w:pPr>
        <w:jc w:val="both"/>
        <w:rPr>
          <w:rFonts w:ascii="Verdana" w:hAnsi="Verdana"/>
          <w:b/>
          <w:sz w:val="22"/>
          <w:szCs w:val="22"/>
        </w:rPr>
      </w:pPr>
    </w:p>
    <w:p w:rsidR="00E907DB" w:rsidRDefault="00E907DB" w:rsidP="005F2FF9">
      <w:pPr>
        <w:jc w:val="both"/>
        <w:rPr>
          <w:rFonts w:ascii="Garamond" w:hAnsi="Garamond"/>
          <w:b/>
          <w:sz w:val="22"/>
          <w:szCs w:val="22"/>
        </w:rPr>
      </w:pPr>
    </w:p>
    <w:p w:rsidR="00E907DB" w:rsidRPr="008E4C92" w:rsidRDefault="00E907DB" w:rsidP="005F2FF9">
      <w:pPr>
        <w:jc w:val="both"/>
        <w:rPr>
          <w:rFonts w:ascii="Garamond" w:hAnsi="Garamond"/>
          <w:b/>
          <w:sz w:val="22"/>
          <w:szCs w:val="22"/>
        </w:rPr>
      </w:pPr>
    </w:p>
    <w:p w:rsidR="005F2FF9" w:rsidRPr="008E4C92" w:rsidRDefault="005F2FF9" w:rsidP="005F2FF9">
      <w:pPr>
        <w:jc w:val="both"/>
        <w:rPr>
          <w:rFonts w:ascii="Arial Unicode MS" w:eastAsia="Arial Unicode MS" w:hAnsi="Arial Unicode MS" w:cs="Arial Unicode MS"/>
          <w:b/>
          <w:sz w:val="22"/>
          <w:szCs w:val="22"/>
        </w:rPr>
      </w:pPr>
      <w:r w:rsidRPr="008E4C92">
        <w:rPr>
          <w:rFonts w:ascii="Arial Unicode MS" w:eastAsia="Arial Unicode MS" w:hAnsi="Arial Unicode MS" w:cs="Arial Unicode MS"/>
          <w:b/>
          <w:sz w:val="22"/>
          <w:szCs w:val="22"/>
          <w:u w:val="single"/>
        </w:rPr>
        <w:t>STAZIONE APPALTANTE</w:t>
      </w:r>
      <w:r>
        <w:rPr>
          <w:rFonts w:ascii="Arial Unicode MS" w:eastAsia="Arial Unicode MS" w:hAnsi="Arial Unicode MS" w:cs="Arial Unicode MS"/>
          <w:b/>
          <w:sz w:val="22"/>
          <w:szCs w:val="22"/>
        </w:rPr>
        <w:t xml:space="preserve">:  </w:t>
      </w:r>
      <w:proofErr w:type="spellStart"/>
      <w:r>
        <w:rPr>
          <w:rFonts w:ascii="Arial Unicode MS" w:eastAsia="Arial Unicode MS" w:hAnsi="Arial Unicode MS" w:cs="Arial Unicode MS"/>
          <w:b/>
          <w:sz w:val="22"/>
          <w:szCs w:val="22"/>
        </w:rPr>
        <w:t>S.A.B.A.R.</w:t>
      </w:r>
      <w:proofErr w:type="spellEnd"/>
      <w:r>
        <w:rPr>
          <w:rFonts w:ascii="Arial Unicode MS" w:eastAsia="Arial Unicode MS" w:hAnsi="Arial Unicode MS" w:cs="Arial Unicode MS"/>
          <w:b/>
          <w:sz w:val="22"/>
          <w:szCs w:val="22"/>
        </w:rPr>
        <w:t xml:space="preserve"> S.p.</w:t>
      </w:r>
      <w:r w:rsidRPr="008E4C92">
        <w:rPr>
          <w:rFonts w:ascii="Arial Unicode MS" w:eastAsia="Arial Unicode MS" w:hAnsi="Arial Unicode MS" w:cs="Arial Unicode MS"/>
          <w:b/>
          <w:sz w:val="22"/>
          <w:szCs w:val="22"/>
        </w:rPr>
        <w:t>A</w:t>
      </w:r>
      <w:r>
        <w:rPr>
          <w:rFonts w:ascii="Arial Unicode MS" w:eastAsia="Arial Unicode MS" w:hAnsi="Arial Unicode MS" w:cs="Arial Unicode MS"/>
          <w:b/>
          <w:sz w:val="22"/>
          <w:szCs w:val="22"/>
        </w:rPr>
        <w:t>.</w:t>
      </w:r>
      <w:r w:rsidRPr="008E4C92">
        <w:rPr>
          <w:rFonts w:ascii="Arial Unicode MS" w:eastAsia="Arial Unicode MS" w:hAnsi="Arial Unicode MS" w:cs="Arial Unicode MS"/>
          <w:b/>
          <w:sz w:val="22"/>
          <w:szCs w:val="22"/>
        </w:rPr>
        <w:t xml:space="preserve"> (Società Ambientale Bassa Reggiana), via Levata, 64, 42017 </w:t>
      </w:r>
      <w:proofErr w:type="spellStart"/>
      <w:r w:rsidRPr="008E4C92">
        <w:rPr>
          <w:rFonts w:ascii="Arial Unicode MS" w:eastAsia="Arial Unicode MS" w:hAnsi="Arial Unicode MS" w:cs="Arial Unicode MS"/>
          <w:b/>
          <w:sz w:val="22"/>
          <w:szCs w:val="22"/>
        </w:rPr>
        <w:t>Novellara</w:t>
      </w:r>
      <w:proofErr w:type="spellEnd"/>
      <w:r w:rsidRPr="008E4C92">
        <w:rPr>
          <w:rFonts w:ascii="Arial Unicode MS" w:eastAsia="Arial Unicode MS" w:hAnsi="Arial Unicode MS" w:cs="Arial Unicode MS"/>
          <w:b/>
          <w:sz w:val="22"/>
          <w:szCs w:val="22"/>
        </w:rPr>
        <w:t xml:space="preserve"> </w:t>
      </w:r>
      <w:r>
        <w:rPr>
          <w:rFonts w:ascii="Arial Unicode MS" w:eastAsia="Arial Unicode MS" w:hAnsi="Arial Unicode MS" w:cs="Arial Unicode MS"/>
          <w:b/>
          <w:sz w:val="22"/>
          <w:szCs w:val="22"/>
        </w:rPr>
        <w:t>(RE)</w:t>
      </w:r>
    </w:p>
    <w:p w:rsidR="005F2FF9" w:rsidRPr="00FF7DC0" w:rsidRDefault="005F2FF9" w:rsidP="005F2FF9">
      <w:pPr>
        <w:jc w:val="both"/>
        <w:rPr>
          <w:rFonts w:ascii="Arial Unicode MS" w:eastAsia="Arial Unicode MS" w:hAnsi="Arial Unicode MS" w:cs="Arial Unicode MS"/>
          <w:b/>
          <w:sz w:val="22"/>
          <w:szCs w:val="22"/>
        </w:rPr>
      </w:pPr>
    </w:p>
    <w:p w:rsidR="00FF7DC0" w:rsidRPr="00F02E11" w:rsidRDefault="00FF7DC0" w:rsidP="00FF7DC0">
      <w:pPr>
        <w:tabs>
          <w:tab w:val="left" w:pos="7020"/>
        </w:tabs>
        <w:jc w:val="both"/>
        <w:rPr>
          <w:rFonts w:ascii="Arial Unicode MS" w:eastAsia="Arial Unicode MS" w:hAnsi="Arial Unicode MS" w:cs="Arial Unicode MS"/>
          <w:b/>
          <w:sz w:val="22"/>
          <w:szCs w:val="22"/>
          <w:u w:val="single"/>
          <w:lang w:val="en-US"/>
        </w:rPr>
      </w:pPr>
      <w:r w:rsidRPr="00552735">
        <w:rPr>
          <w:rFonts w:ascii="Arial Unicode MS" w:eastAsia="Arial Unicode MS" w:hAnsi="Arial Unicode MS" w:cs="Arial Unicode MS"/>
          <w:b/>
          <w:sz w:val="22"/>
          <w:szCs w:val="22"/>
          <w:u w:val="single"/>
          <w:lang w:val="en-US"/>
        </w:rPr>
        <w:t>CUP</w:t>
      </w:r>
      <w:r w:rsidRPr="00F02E11">
        <w:rPr>
          <w:rFonts w:ascii="Arial Unicode MS" w:eastAsia="Arial Unicode MS" w:hAnsi="Arial Unicode MS" w:cs="Arial Unicode MS"/>
          <w:b/>
          <w:sz w:val="22"/>
          <w:szCs w:val="22"/>
          <w:u w:val="single"/>
          <w:lang w:val="en-US"/>
        </w:rPr>
        <w:t>:</w:t>
      </w:r>
      <w:r w:rsidRPr="00F02E11">
        <w:rPr>
          <w:rFonts w:ascii="Arial Unicode MS" w:eastAsia="Arial Unicode MS" w:hAnsi="Arial Unicode MS" w:cs="Arial Unicode MS"/>
          <w:b/>
          <w:sz w:val="22"/>
          <w:szCs w:val="22"/>
          <w:lang w:val="en-US"/>
        </w:rPr>
        <w:t xml:space="preserve"> </w:t>
      </w:r>
      <w:r w:rsidR="00F02E11" w:rsidRPr="00F02E11">
        <w:rPr>
          <w:rFonts w:ascii="Arial Unicode MS" w:eastAsia="Arial Unicode MS" w:hAnsi="Arial Unicode MS" w:cs="Arial Unicode MS"/>
          <w:b/>
          <w:sz w:val="22"/>
          <w:szCs w:val="22"/>
          <w:lang w:val="en-US"/>
        </w:rPr>
        <w:t>G76J09000160001</w:t>
      </w:r>
    </w:p>
    <w:p w:rsidR="00FF7DC0" w:rsidRPr="00F02E11" w:rsidRDefault="00FF7DC0" w:rsidP="00FF7DC0">
      <w:pPr>
        <w:tabs>
          <w:tab w:val="left" w:pos="7020"/>
        </w:tabs>
        <w:jc w:val="both"/>
        <w:rPr>
          <w:rFonts w:ascii="Arial Unicode MS" w:eastAsia="Arial Unicode MS" w:hAnsi="Arial Unicode MS" w:cs="Arial Unicode MS"/>
          <w:b/>
          <w:sz w:val="22"/>
          <w:szCs w:val="22"/>
          <w:u w:val="single"/>
          <w:lang w:val="en-US"/>
        </w:rPr>
      </w:pPr>
    </w:p>
    <w:p w:rsidR="002B4E98" w:rsidRPr="00F02E11" w:rsidRDefault="00FF7DC0" w:rsidP="00A81FAE">
      <w:pPr>
        <w:tabs>
          <w:tab w:val="left" w:pos="4155"/>
        </w:tabs>
        <w:jc w:val="both"/>
        <w:rPr>
          <w:rFonts w:ascii="Arial Unicode MS" w:eastAsia="Arial Unicode MS" w:hAnsi="Arial Unicode MS" w:cs="Arial Unicode MS"/>
          <w:b/>
          <w:sz w:val="22"/>
          <w:szCs w:val="22"/>
          <w:u w:val="single"/>
          <w:lang w:val="en-US"/>
        </w:rPr>
      </w:pPr>
      <w:r w:rsidRPr="004057A6">
        <w:rPr>
          <w:rFonts w:ascii="Arial Unicode MS" w:eastAsia="Arial Unicode MS" w:hAnsi="Arial Unicode MS" w:cs="Arial Unicode MS"/>
          <w:b/>
          <w:sz w:val="22"/>
          <w:szCs w:val="22"/>
          <w:u w:val="single"/>
          <w:lang w:val="en-US"/>
        </w:rPr>
        <w:t>CIG</w:t>
      </w:r>
      <w:r w:rsidRPr="00F02E11">
        <w:rPr>
          <w:rFonts w:ascii="Arial Unicode MS" w:eastAsia="Arial Unicode MS" w:hAnsi="Arial Unicode MS" w:cs="Arial Unicode MS"/>
          <w:b/>
          <w:sz w:val="22"/>
          <w:szCs w:val="22"/>
          <w:u w:val="single"/>
          <w:lang w:val="en-US"/>
        </w:rPr>
        <w:t>:</w:t>
      </w:r>
      <w:r w:rsidRPr="00F02E11">
        <w:rPr>
          <w:rFonts w:ascii="Arial Unicode MS" w:eastAsia="Arial Unicode MS" w:hAnsi="Arial Unicode MS" w:cs="Arial Unicode MS"/>
          <w:b/>
          <w:sz w:val="22"/>
          <w:szCs w:val="22"/>
          <w:lang w:val="en-US"/>
        </w:rPr>
        <w:t xml:space="preserve"> </w:t>
      </w:r>
      <w:r w:rsidR="00F02E11" w:rsidRPr="00F02E11">
        <w:rPr>
          <w:rFonts w:ascii="Arial Unicode MS" w:eastAsia="Arial Unicode MS" w:hAnsi="Arial Unicode MS" w:cs="Arial Unicode MS"/>
          <w:b/>
          <w:sz w:val="22"/>
          <w:szCs w:val="22"/>
          <w:lang w:val="en-US"/>
        </w:rPr>
        <w:t>047785526B</w:t>
      </w:r>
      <w:r w:rsidR="00F02E11" w:rsidRPr="00F02E11">
        <w:rPr>
          <w:rFonts w:ascii="Arial Unicode MS" w:eastAsia="Arial Unicode MS" w:hAnsi="Arial Unicode MS" w:cs="Arial Unicode MS"/>
          <w:b/>
          <w:sz w:val="22"/>
          <w:szCs w:val="22"/>
          <w:u w:val="single"/>
          <w:lang w:val="en-US"/>
        </w:rPr>
        <w:t xml:space="preserve"> </w:t>
      </w:r>
      <w:r w:rsidRPr="00F02E11">
        <w:rPr>
          <w:rFonts w:ascii="Arial Unicode MS" w:eastAsia="Arial Unicode MS" w:hAnsi="Arial Unicode MS" w:cs="Arial Unicode MS"/>
          <w:b/>
          <w:sz w:val="22"/>
          <w:szCs w:val="22"/>
          <w:u w:val="single"/>
          <w:lang w:val="en-US"/>
        </w:rPr>
        <w:t xml:space="preserve">                    </w:t>
      </w:r>
    </w:p>
    <w:p w:rsidR="00E907DB" w:rsidRDefault="00E907DB" w:rsidP="00A81FAE">
      <w:pPr>
        <w:tabs>
          <w:tab w:val="left" w:pos="4155"/>
        </w:tabs>
        <w:jc w:val="both"/>
        <w:rPr>
          <w:rFonts w:ascii="Arial Unicode MS" w:eastAsia="Arial Unicode MS" w:hAnsi="Arial Unicode MS" w:cs="Arial Unicode MS"/>
          <w:b/>
          <w:sz w:val="22"/>
          <w:szCs w:val="22"/>
          <w:lang w:val="en-US"/>
        </w:rPr>
      </w:pPr>
    </w:p>
    <w:p w:rsidR="00B55F84" w:rsidRPr="004057A6" w:rsidRDefault="00B55F84" w:rsidP="00A81FAE">
      <w:pPr>
        <w:tabs>
          <w:tab w:val="left" w:pos="4155"/>
        </w:tabs>
        <w:jc w:val="both"/>
        <w:rPr>
          <w:rFonts w:ascii="Arial Unicode MS" w:eastAsia="Arial Unicode MS" w:hAnsi="Arial Unicode MS" w:cs="Arial Unicode MS"/>
          <w:b/>
          <w:sz w:val="22"/>
          <w:szCs w:val="22"/>
          <w:lang w:val="en-US"/>
        </w:rPr>
      </w:pPr>
    </w:p>
    <w:p w:rsidR="002B4E98" w:rsidRPr="004057A6" w:rsidRDefault="002B4E98" w:rsidP="005F2FF9">
      <w:pPr>
        <w:jc w:val="both"/>
        <w:rPr>
          <w:rFonts w:ascii="Arial Unicode MS" w:eastAsia="Arial Unicode MS" w:hAnsi="Arial Unicode MS" w:cs="Arial Unicode MS"/>
          <w:b/>
          <w:sz w:val="22"/>
          <w:szCs w:val="22"/>
          <w:lang w:val="en-US"/>
        </w:rPr>
      </w:pPr>
    </w:p>
    <w:p w:rsidR="002B4E98" w:rsidRPr="007B2658" w:rsidRDefault="002B4E98" w:rsidP="002B4E98">
      <w:pPr>
        <w:tabs>
          <w:tab w:val="left" w:pos="2490"/>
        </w:tabs>
        <w:jc w:val="center"/>
        <w:rPr>
          <w:rFonts w:ascii="Arial Unicode MS" w:eastAsia="Arial Unicode MS" w:hAnsi="Arial Unicode MS" w:cs="Arial Unicode MS"/>
          <w:b/>
          <w:sz w:val="22"/>
          <w:szCs w:val="22"/>
          <w:lang w:val="en-US"/>
        </w:rPr>
      </w:pPr>
      <w:r w:rsidRPr="007B2658">
        <w:rPr>
          <w:rFonts w:ascii="Arial Unicode MS" w:eastAsia="Arial Unicode MS" w:hAnsi="Arial Unicode MS" w:cs="Arial Unicode MS"/>
          <w:b/>
          <w:sz w:val="22"/>
          <w:szCs w:val="22"/>
          <w:lang w:val="en-US"/>
        </w:rPr>
        <w:lastRenderedPageBreak/>
        <w:t>Art.1</w:t>
      </w:r>
    </w:p>
    <w:p w:rsidR="002B4E98" w:rsidRPr="00D32E6B" w:rsidRDefault="002B4E98" w:rsidP="002B4E98">
      <w:pPr>
        <w:tabs>
          <w:tab w:val="left" w:pos="2490"/>
        </w:tabs>
        <w:jc w:val="center"/>
        <w:rPr>
          <w:rFonts w:ascii="Arial Unicode MS" w:eastAsia="Arial Unicode MS" w:hAnsi="Arial Unicode MS" w:cs="Arial Unicode MS"/>
          <w:b/>
          <w:sz w:val="22"/>
          <w:szCs w:val="22"/>
        </w:rPr>
      </w:pPr>
      <w:r w:rsidRPr="00D32E6B">
        <w:rPr>
          <w:rFonts w:ascii="Arial Unicode MS" w:eastAsia="Arial Unicode MS" w:hAnsi="Arial Unicode MS" w:cs="Arial Unicode MS"/>
          <w:b/>
          <w:sz w:val="22"/>
          <w:szCs w:val="22"/>
        </w:rPr>
        <w:t>Scopo e definizioni</w:t>
      </w:r>
    </w:p>
    <w:p w:rsidR="002B4E98" w:rsidRDefault="002B4E98" w:rsidP="002B4E98">
      <w:pPr>
        <w:pStyle w:val="Paragrafoelenco"/>
        <w:tabs>
          <w:tab w:val="left" w:pos="2490"/>
        </w:tabs>
        <w:ind w:left="0"/>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1.1 </w:t>
      </w:r>
      <w:r w:rsidRPr="00B747B8">
        <w:rPr>
          <w:rFonts w:ascii="Arial Unicode MS" w:eastAsia="Arial Unicode MS" w:hAnsi="Arial Unicode MS" w:cs="Arial Unicode MS"/>
          <w:sz w:val="20"/>
          <w:szCs w:val="20"/>
        </w:rPr>
        <w:t>La presente specifica è finalizzata</w:t>
      </w:r>
      <w:r>
        <w:rPr>
          <w:rFonts w:ascii="Arial Unicode MS" w:eastAsia="Arial Unicode MS" w:hAnsi="Arial Unicode MS" w:cs="Arial Unicode MS"/>
          <w:sz w:val="20"/>
          <w:szCs w:val="20"/>
        </w:rPr>
        <w:t xml:space="preserve"> all’affidamento dei lavori di ampliamento presso la stazione ecologica attrezzata con sede in </w:t>
      </w:r>
      <w:r w:rsidR="00A130EC">
        <w:rPr>
          <w:rFonts w:ascii="Arial Unicode MS" w:eastAsia="Arial Unicode MS" w:hAnsi="Arial Unicode MS" w:cs="Arial Unicode MS"/>
          <w:sz w:val="20"/>
          <w:szCs w:val="20"/>
        </w:rPr>
        <w:t xml:space="preserve">Santa Vittoria di </w:t>
      </w:r>
      <w:proofErr w:type="spellStart"/>
      <w:r w:rsidR="00A130EC">
        <w:rPr>
          <w:rFonts w:ascii="Arial Unicode MS" w:eastAsia="Arial Unicode MS" w:hAnsi="Arial Unicode MS" w:cs="Arial Unicode MS"/>
          <w:sz w:val="20"/>
          <w:szCs w:val="20"/>
        </w:rPr>
        <w:t>Gualtieri</w:t>
      </w:r>
      <w:proofErr w:type="spellEnd"/>
      <w:r w:rsidR="00A130EC">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w:t>
      </w:r>
      <w:r w:rsidR="00A130EC">
        <w:rPr>
          <w:rFonts w:ascii="Arial Unicode MS" w:eastAsia="Arial Unicode MS" w:hAnsi="Arial Unicode MS" w:cs="Arial Unicode MS"/>
          <w:sz w:val="20"/>
          <w:szCs w:val="20"/>
        </w:rPr>
        <w:t xml:space="preserve">RE), “Via </w:t>
      </w:r>
      <w:proofErr w:type="spellStart"/>
      <w:r w:rsidR="00A130EC">
        <w:rPr>
          <w:rFonts w:ascii="Arial Unicode MS" w:eastAsia="Arial Unicode MS" w:hAnsi="Arial Unicode MS" w:cs="Arial Unicode MS"/>
          <w:sz w:val="20"/>
          <w:szCs w:val="20"/>
        </w:rPr>
        <w:t>Fangaglia</w:t>
      </w:r>
      <w:proofErr w:type="spellEnd"/>
      <w:r w:rsidR="0082646A">
        <w:rPr>
          <w:rFonts w:ascii="Arial Unicode MS" w:eastAsia="Arial Unicode MS" w:hAnsi="Arial Unicode MS" w:cs="Arial Unicode MS"/>
          <w:sz w:val="20"/>
          <w:szCs w:val="20"/>
        </w:rPr>
        <w:t xml:space="preserve">”, e dei </w:t>
      </w:r>
      <w:r w:rsidR="00F75326">
        <w:rPr>
          <w:rFonts w:ascii="Arial Unicode MS" w:eastAsia="Arial Unicode MS" w:hAnsi="Arial Unicode MS" w:cs="Arial Unicode MS"/>
          <w:sz w:val="20"/>
          <w:szCs w:val="20"/>
        </w:rPr>
        <w:t xml:space="preserve">lavori di adeguamento della Stazione Ecologica attrezzata di </w:t>
      </w:r>
      <w:proofErr w:type="spellStart"/>
      <w:r w:rsidR="00A130EC">
        <w:rPr>
          <w:rFonts w:ascii="Arial Unicode MS" w:eastAsia="Arial Unicode MS" w:hAnsi="Arial Unicode MS" w:cs="Arial Unicode MS"/>
          <w:sz w:val="20"/>
          <w:szCs w:val="20"/>
        </w:rPr>
        <w:t>Gualtieri</w:t>
      </w:r>
      <w:proofErr w:type="spellEnd"/>
      <w:r w:rsidR="00A130EC">
        <w:rPr>
          <w:rFonts w:ascii="Arial Unicode MS" w:eastAsia="Arial Unicode MS" w:hAnsi="Arial Unicode MS" w:cs="Arial Unicode MS"/>
          <w:sz w:val="20"/>
          <w:szCs w:val="20"/>
        </w:rPr>
        <w:t xml:space="preserve"> (RE) “Via XXV Aprile</w:t>
      </w:r>
      <w:r w:rsidR="00F84937">
        <w:rPr>
          <w:rFonts w:ascii="Arial Unicode MS" w:eastAsia="Arial Unicode MS" w:hAnsi="Arial Unicode MS" w:cs="Arial Unicode MS"/>
          <w:sz w:val="20"/>
          <w:szCs w:val="20"/>
        </w:rPr>
        <w:t>”.</w:t>
      </w:r>
    </w:p>
    <w:p w:rsidR="002B4E98" w:rsidRPr="006A3E8C" w:rsidRDefault="002B4E98" w:rsidP="002B4E98">
      <w:pPr>
        <w:tabs>
          <w:tab w:val="left" w:pos="2490"/>
        </w:tabs>
        <w:jc w:val="both"/>
        <w:rPr>
          <w:rFonts w:ascii="Arial Unicode MS" w:eastAsia="Arial Unicode MS" w:hAnsi="Arial Unicode MS" w:cs="Arial Unicode MS"/>
          <w:sz w:val="20"/>
          <w:szCs w:val="20"/>
        </w:rPr>
      </w:pPr>
    </w:p>
    <w:p w:rsidR="002B4E98" w:rsidRPr="00E907DB" w:rsidRDefault="002B4E98" w:rsidP="00E907DB">
      <w:pPr>
        <w:jc w:val="both"/>
        <w:rPr>
          <w:rFonts w:ascii="Arial Unicode MS" w:eastAsia="Arial Unicode MS" w:hAnsi="Arial Unicode MS" w:cs="Arial Unicode MS"/>
          <w:sz w:val="20"/>
          <w:szCs w:val="20"/>
        </w:rPr>
      </w:pPr>
      <w:r w:rsidRPr="00E907DB">
        <w:rPr>
          <w:rFonts w:ascii="Arial Unicode MS" w:eastAsia="Arial Unicode MS" w:hAnsi="Arial Unicode MS" w:cs="Arial Unicode MS"/>
          <w:sz w:val="20"/>
          <w:szCs w:val="20"/>
        </w:rPr>
        <w:t>1.2 L’affidamento avverrà mediante esp</w:t>
      </w:r>
      <w:r w:rsidR="00BC68CB" w:rsidRPr="00E907DB">
        <w:rPr>
          <w:rFonts w:ascii="Arial Unicode MS" w:eastAsia="Arial Unicode MS" w:hAnsi="Arial Unicode MS" w:cs="Arial Unicode MS"/>
          <w:sz w:val="20"/>
          <w:szCs w:val="20"/>
        </w:rPr>
        <w:t>letamento di procedura negoziata</w:t>
      </w:r>
      <w:r w:rsidR="00B667FB" w:rsidRPr="00E907DB">
        <w:rPr>
          <w:rFonts w:ascii="Arial Unicode MS" w:eastAsia="Arial Unicode MS" w:hAnsi="Arial Unicode MS" w:cs="Arial Unicode MS"/>
          <w:sz w:val="20"/>
          <w:szCs w:val="20"/>
        </w:rPr>
        <w:t xml:space="preserve">, ai sensi dell’art. </w:t>
      </w:r>
      <w:r w:rsidR="00362718" w:rsidRPr="00E907DB">
        <w:rPr>
          <w:rFonts w:ascii="Arial Unicode MS" w:eastAsia="Arial Unicode MS" w:hAnsi="Arial Unicode MS" w:cs="Arial Unicode MS"/>
          <w:sz w:val="20"/>
          <w:szCs w:val="20"/>
        </w:rPr>
        <w:t>122 comma 7-bis e dell’at 57</w:t>
      </w:r>
      <w:r w:rsidR="00BC68CB" w:rsidRPr="00E907DB">
        <w:rPr>
          <w:rFonts w:ascii="Arial Unicode MS" w:eastAsia="Arial Unicode MS" w:hAnsi="Arial Unicode MS" w:cs="Arial Unicode MS"/>
          <w:sz w:val="20"/>
          <w:szCs w:val="20"/>
        </w:rPr>
        <w:t xml:space="preserve"> comma 6</w:t>
      </w:r>
      <w:r w:rsidR="00A33418" w:rsidRPr="00E907DB">
        <w:rPr>
          <w:rFonts w:ascii="Arial Unicode MS" w:eastAsia="Arial Unicode MS" w:hAnsi="Arial Unicode MS" w:cs="Arial Unicode MS"/>
          <w:sz w:val="20"/>
          <w:szCs w:val="20"/>
        </w:rPr>
        <w:t xml:space="preserve"> </w:t>
      </w:r>
      <w:r w:rsidRPr="00E907DB">
        <w:rPr>
          <w:rFonts w:ascii="Arial Unicode MS" w:eastAsia="Arial Unicode MS" w:hAnsi="Arial Unicode MS" w:cs="Arial Unicode MS"/>
          <w:sz w:val="20"/>
          <w:szCs w:val="20"/>
        </w:rPr>
        <w:t xml:space="preserve">del D.lgs. 12 aprile 2006, n. 163 </w:t>
      </w:r>
      <w:r w:rsidR="00BC68CB" w:rsidRPr="00E907DB">
        <w:rPr>
          <w:rFonts w:ascii="Arial Unicode MS" w:eastAsia="Arial Unicode MS" w:hAnsi="Arial Unicode MS" w:cs="Arial Unicode MS"/>
          <w:sz w:val="20"/>
          <w:szCs w:val="20"/>
        </w:rPr>
        <w:t xml:space="preserve">e </w:t>
      </w:r>
      <w:proofErr w:type="spellStart"/>
      <w:r w:rsidR="00BC68CB" w:rsidRPr="00E907DB">
        <w:rPr>
          <w:rFonts w:ascii="Arial Unicode MS" w:eastAsia="Arial Unicode MS" w:hAnsi="Arial Unicode MS" w:cs="Arial Unicode MS"/>
          <w:sz w:val="20"/>
          <w:szCs w:val="20"/>
        </w:rPr>
        <w:t>s.m.i.</w:t>
      </w:r>
      <w:proofErr w:type="spellEnd"/>
      <w:r w:rsidR="00BC68CB" w:rsidRPr="00E907DB">
        <w:rPr>
          <w:rFonts w:ascii="Arial Unicode MS" w:eastAsia="Arial Unicode MS" w:hAnsi="Arial Unicode MS" w:cs="Arial Unicode MS"/>
          <w:sz w:val="20"/>
          <w:szCs w:val="20"/>
        </w:rPr>
        <w:t xml:space="preserve">, </w:t>
      </w:r>
      <w:r w:rsidRPr="00E907DB">
        <w:rPr>
          <w:rFonts w:ascii="Arial Unicode MS" w:eastAsia="Arial Unicode MS" w:hAnsi="Arial Unicode MS" w:cs="Arial Unicode MS"/>
          <w:sz w:val="20"/>
          <w:szCs w:val="20"/>
        </w:rPr>
        <w:t>approvato con</w:t>
      </w:r>
      <w:r w:rsidR="007F5FD8">
        <w:rPr>
          <w:rFonts w:ascii="Arial Unicode MS" w:eastAsia="Arial Unicode MS" w:hAnsi="Arial Unicode MS" w:cs="Arial Unicode MS"/>
          <w:sz w:val="20"/>
          <w:szCs w:val="20"/>
        </w:rPr>
        <w:t xml:space="preserve"> Delibera del </w:t>
      </w:r>
      <w:proofErr w:type="spellStart"/>
      <w:r w:rsidR="007F5FD8">
        <w:rPr>
          <w:rFonts w:ascii="Arial Unicode MS" w:eastAsia="Arial Unicode MS" w:hAnsi="Arial Unicode MS" w:cs="Arial Unicode MS"/>
          <w:sz w:val="20"/>
          <w:szCs w:val="20"/>
        </w:rPr>
        <w:t>CdA</w:t>
      </w:r>
      <w:proofErr w:type="spellEnd"/>
      <w:r w:rsidR="007F5FD8">
        <w:rPr>
          <w:rFonts w:ascii="Arial Unicode MS" w:eastAsia="Arial Unicode MS" w:hAnsi="Arial Unicode MS" w:cs="Arial Unicode MS"/>
          <w:sz w:val="20"/>
          <w:szCs w:val="20"/>
        </w:rPr>
        <w:t xml:space="preserve"> del 21.11</w:t>
      </w:r>
      <w:r w:rsidR="002B3B4D">
        <w:rPr>
          <w:rFonts w:ascii="Arial Unicode MS" w:eastAsia="Arial Unicode MS" w:hAnsi="Arial Unicode MS" w:cs="Arial Unicode MS"/>
          <w:sz w:val="20"/>
          <w:szCs w:val="20"/>
        </w:rPr>
        <w:t>.2009</w:t>
      </w:r>
      <w:r w:rsidRPr="00E907DB">
        <w:rPr>
          <w:rFonts w:ascii="Arial Unicode MS" w:eastAsia="Arial Unicode MS" w:hAnsi="Arial Unicode MS" w:cs="Arial Unicode MS"/>
          <w:sz w:val="20"/>
          <w:szCs w:val="20"/>
        </w:rPr>
        <w:t xml:space="preserve"> per </w:t>
      </w:r>
      <w:r w:rsidR="00E907DB" w:rsidRPr="00E907DB">
        <w:rPr>
          <w:rFonts w:ascii="Arial Unicode MS" w:eastAsia="Arial Unicode MS" w:hAnsi="Arial Unicode MS" w:cs="Arial Unicode MS"/>
          <w:sz w:val="20"/>
          <w:szCs w:val="20"/>
        </w:rPr>
        <w:t>i</w:t>
      </w:r>
      <w:r w:rsidR="0033073D" w:rsidRPr="00E907DB">
        <w:rPr>
          <w:rFonts w:ascii="Arial Unicode MS" w:eastAsia="Arial Unicode MS" w:hAnsi="Arial Unicode MS" w:cs="Arial Unicode MS"/>
          <w:sz w:val="20"/>
          <w:szCs w:val="20"/>
        </w:rPr>
        <w:t xml:space="preserve"> “lavori di ampliamento</w:t>
      </w:r>
      <w:r w:rsidR="00E907DB" w:rsidRPr="00E907DB">
        <w:rPr>
          <w:rFonts w:ascii="Arial Unicode MS" w:eastAsia="Arial Unicode MS" w:hAnsi="Arial Unicode MS" w:cs="Arial Unicode MS"/>
          <w:sz w:val="20"/>
          <w:szCs w:val="20"/>
        </w:rPr>
        <w:t xml:space="preserve"> della</w:t>
      </w:r>
      <w:r w:rsidR="00E907DB">
        <w:rPr>
          <w:rFonts w:ascii="Arial Unicode MS" w:eastAsia="Arial Unicode MS" w:hAnsi="Arial Unicode MS" w:cs="Arial Unicode MS"/>
          <w:sz w:val="20"/>
          <w:szCs w:val="20"/>
        </w:rPr>
        <w:t xml:space="preserve"> </w:t>
      </w:r>
      <w:r w:rsidR="00E907DB" w:rsidRPr="00E907DB">
        <w:rPr>
          <w:rFonts w:ascii="Arial Unicode MS" w:eastAsia="Arial Unicode MS" w:hAnsi="Arial Unicode MS" w:cs="Arial Unicode MS"/>
          <w:sz w:val="20"/>
          <w:szCs w:val="20"/>
        </w:rPr>
        <w:t xml:space="preserve">Stazione Ecologica Attrezzata </w:t>
      </w:r>
      <w:r w:rsidR="00F75326">
        <w:rPr>
          <w:rFonts w:ascii="Arial Unicode MS" w:eastAsia="Arial Unicode MS" w:hAnsi="Arial Unicode MS" w:cs="Arial Unicode MS"/>
          <w:sz w:val="20"/>
          <w:szCs w:val="20"/>
        </w:rPr>
        <w:t xml:space="preserve">Santa Vittoria di </w:t>
      </w:r>
      <w:proofErr w:type="spellStart"/>
      <w:r w:rsidR="00F75326">
        <w:rPr>
          <w:rFonts w:ascii="Arial Unicode MS" w:eastAsia="Arial Unicode MS" w:hAnsi="Arial Unicode MS" w:cs="Arial Unicode MS"/>
          <w:sz w:val="20"/>
          <w:szCs w:val="20"/>
        </w:rPr>
        <w:t>Gualtieri</w:t>
      </w:r>
      <w:proofErr w:type="spellEnd"/>
      <w:r w:rsidR="00F75326">
        <w:rPr>
          <w:rFonts w:ascii="Arial Unicode MS" w:eastAsia="Arial Unicode MS" w:hAnsi="Arial Unicode MS" w:cs="Arial Unicode MS"/>
          <w:sz w:val="20"/>
          <w:szCs w:val="20"/>
        </w:rPr>
        <w:t xml:space="preserve"> (RE), “Via </w:t>
      </w:r>
      <w:proofErr w:type="spellStart"/>
      <w:r w:rsidR="00F75326">
        <w:rPr>
          <w:rFonts w:ascii="Arial Unicode MS" w:eastAsia="Arial Unicode MS" w:hAnsi="Arial Unicode MS" w:cs="Arial Unicode MS"/>
          <w:sz w:val="20"/>
          <w:szCs w:val="20"/>
        </w:rPr>
        <w:t>Fangaglia</w:t>
      </w:r>
      <w:proofErr w:type="spellEnd"/>
      <w:r w:rsidR="00F75326">
        <w:rPr>
          <w:rFonts w:ascii="Arial Unicode MS" w:eastAsia="Arial Unicode MS" w:hAnsi="Arial Unicode MS" w:cs="Arial Unicode MS"/>
          <w:sz w:val="20"/>
          <w:szCs w:val="20"/>
        </w:rPr>
        <w:t xml:space="preserve">” </w:t>
      </w:r>
      <w:r w:rsidR="00E907DB" w:rsidRPr="00E907DB">
        <w:rPr>
          <w:rFonts w:ascii="Arial Unicode MS" w:eastAsia="Arial Unicode MS" w:hAnsi="Arial Unicode MS" w:cs="Arial Unicode MS"/>
          <w:sz w:val="20"/>
          <w:szCs w:val="20"/>
        </w:rPr>
        <w:t xml:space="preserve">e adeguamento </w:t>
      </w:r>
      <w:r w:rsidR="00F75326">
        <w:rPr>
          <w:rFonts w:ascii="Arial Unicode MS" w:eastAsia="Arial Unicode MS" w:hAnsi="Arial Unicode MS" w:cs="Arial Unicode MS"/>
          <w:sz w:val="20"/>
          <w:szCs w:val="20"/>
        </w:rPr>
        <w:t xml:space="preserve">della Stazione Ecologica attrezzata di </w:t>
      </w:r>
      <w:proofErr w:type="spellStart"/>
      <w:r w:rsidR="00F75326">
        <w:rPr>
          <w:rFonts w:ascii="Arial Unicode MS" w:eastAsia="Arial Unicode MS" w:hAnsi="Arial Unicode MS" w:cs="Arial Unicode MS"/>
          <w:sz w:val="20"/>
          <w:szCs w:val="20"/>
        </w:rPr>
        <w:t>Gualtieri</w:t>
      </w:r>
      <w:proofErr w:type="spellEnd"/>
      <w:r w:rsidR="00F75326">
        <w:rPr>
          <w:rFonts w:ascii="Arial Unicode MS" w:eastAsia="Arial Unicode MS" w:hAnsi="Arial Unicode MS" w:cs="Arial Unicode MS"/>
          <w:sz w:val="20"/>
          <w:szCs w:val="20"/>
        </w:rPr>
        <w:t xml:space="preserve"> (RE) “Via XXV Aprile”</w:t>
      </w:r>
      <w:r w:rsidR="0033073D" w:rsidRPr="00E907DB">
        <w:rPr>
          <w:rFonts w:ascii="Arial Unicode MS" w:eastAsia="Arial Unicode MS" w:hAnsi="Arial Unicode MS" w:cs="Arial Unicode MS"/>
          <w:sz w:val="20"/>
          <w:szCs w:val="20"/>
        </w:rPr>
        <w:t xml:space="preserve"> </w:t>
      </w:r>
      <w:r w:rsidRPr="00B96749">
        <w:rPr>
          <w:rFonts w:ascii="Arial Unicode MS" w:eastAsia="Arial Unicode MS" w:hAnsi="Arial Unicode MS" w:cs="Arial Unicode MS"/>
          <w:sz w:val="20"/>
          <w:szCs w:val="20"/>
        </w:rPr>
        <w:t xml:space="preserve">per un </w:t>
      </w:r>
      <w:r w:rsidRPr="00B96749">
        <w:rPr>
          <w:rFonts w:ascii="Arial Unicode MS" w:eastAsia="Arial Unicode MS" w:hAnsi="Arial Unicode MS" w:cs="Arial Unicode MS"/>
          <w:b/>
          <w:sz w:val="20"/>
          <w:szCs w:val="20"/>
        </w:rPr>
        <w:t xml:space="preserve">importo complessivo a base di gara di </w:t>
      </w:r>
      <w:r w:rsidR="00B96749" w:rsidRPr="00B96749">
        <w:rPr>
          <w:rFonts w:ascii="Arial Unicode MS" w:eastAsia="Arial Unicode MS" w:hAnsi="Arial Unicode MS" w:cs="Arial Unicode MS"/>
          <w:b/>
          <w:sz w:val="20"/>
          <w:szCs w:val="18"/>
        </w:rPr>
        <w:t xml:space="preserve">€ </w:t>
      </w:r>
      <w:r w:rsidR="007F5FD8">
        <w:rPr>
          <w:rFonts w:ascii="Arial" w:hAnsi="Arial" w:cs="Arial"/>
          <w:b/>
          <w:sz w:val="20"/>
          <w:szCs w:val="20"/>
        </w:rPr>
        <w:t>146.000,00</w:t>
      </w:r>
      <w:r w:rsidR="00B96749" w:rsidRPr="004D58CD">
        <w:rPr>
          <w:rFonts w:ascii="Arial" w:hAnsi="Arial" w:cs="Arial"/>
          <w:b/>
          <w:sz w:val="20"/>
          <w:szCs w:val="20"/>
        </w:rPr>
        <w:t xml:space="preserve"> (IVA esclusa) </w:t>
      </w:r>
      <w:r w:rsidR="00B96749">
        <w:rPr>
          <w:rFonts w:ascii="Arial Unicode MS" w:eastAsia="Arial Unicode MS" w:hAnsi="Arial Unicode MS" w:cs="Arial Unicode MS"/>
          <w:b/>
          <w:sz w:val="20"/>
          <w:szCs w:val="18"/>
        </w:rPr>
        <w:t>oltre</w:t>
      </w:r>
      <w:r w:rsidR="00B96749" w:rsidRPr="004D58CD">
        <w:rPr>
          <w:rFonts w:ascii="Arial Unicode MS" w:eastAsia="Arial Unicode MS" w:hAnsi="Arial Unicode MS" w:cs="Arial Unicode MS"/>
          <w:b/>
          <w:sz w:val="20"/>
          <w:szCs w:val="18"/>
        </w:rPr>
        <w:t xml:space="preserve"> oneri della sicurezza, non soggetti a ribasso, pari a € </w:t>
      </w:r>
      <w:r w:rsidR="007F5FD8">
        <w:rPr>
          <w:rFonts w:ascii="Arial" w:hAnsi="Arial" w:cs="Arial"/>
          <w:b/>
          <w:sz w:val="20"/>
          <w:szCs w:val="20"/>
        </w:rPr>
        <w:t>3.0</w:t>
      </w:r>
      <w:r w:rsidR="00B96749" w:rsidRPr="004D58CD">
        <w:rPr>
          <w:rFonts w:ascii="Arial" w:hAnsi="Arial" w:cs="Arial"/>
          <w:b/>
          <w:sz w:val="20"/>
          <w:szCs w:val="20"/>
        </w:rPr>
        <w:t>00,</w:t>
      </w:r>
      <w:r w:rsidR="00F92018">
        <w:rPr>
          <w:rFonts w:ascii="Arial" w:hAnsi="Arial" w:cs="Arial"/>
          <w:b/>
          <w:sz w:val="20"/>
          <w:szCs w:val="20"/>
        </w:rPr>
        <w:t>00.</w:t>
      </w:r>
    </w:p>
    <w:p w:rsidR="002B4E98" w:rsidRDefault="002B4E98" w:rsidP="002B4E98">
      <w:pPr>
        <w:pStyle w:val="Paragrafoelenco"/>
        <w:tabs>
          <w:tab w:val="left" w:pos="284"/>
          <w:tab w:val="left" w:pos="2490"/>
        </w:tabs>
        <w:ind w:left="0"/>
        <w:jc w:val="both"/>
        <w:rPr>
          <w:rFonts w:ascii="Arial Unicode MS" w:eastAsia="Arial Unicode MS" w:hAnsi="Arial Unicode MS" w:cs="Arial Unicode MS"/>
          <w:sz w:val="20"/>
          <w:szCs w:val="20"/>
        </w:rPr>
      </w:pPr>
      <w:r w:rsidRPr="0099435D">
        <w:rPr>
          <w:rFonts w:ascii="Arial Unicode MS" w:eastAsia="Arial Unicode MS" w:hAnsi="Arial Unicode MS" w:cs="Arial Unicode MS"/>
          <w:sz w:val="20"/>
          <w:szCs w:val="20"/>
        </w:rPr>
        <w:t>1.3</w:t>
      </w:r>
      <w:r>
        <w:rPr>
          <w:rFonts w:ascii="Arial Unicode MS" w:eastAsia="Arial Unicode MS" w:hAnsi="Arial Unicode MS" w:cs="Arial Unicode MS"/>
          <w:sz w:val="20"/>
          <w:szCs w:val="20"/>
        </w:rPr>
        <w:t xml:space="preserve"> </w:t>
      </w:r>
      <w:r>
        <w:rPr>
          <w:rFonts w:ascii="Arial Unicode MS" w:eastAsia="Arial Unicode MS" w:hAnsi="Arial Unicode MS" w:cs="Arial Unicode MS"/>
          <w:b/>
          <w:sz w:val="20"/>
          <w:szCs w:val="20"/>
        </w:rPr>
        <w:t xml:space="preserve"> </w:t>
      </w:r>
      <w:r w:rsidRPr="006A3E8C">
        <w:rPr>
          <w:rFonts w:ascii="Arial Unicode MS" w:eastAsia="Arial Unicode MS" w:hAnsi="Arial Unicode MS" w:cs="Arial Unicode MS"/>
          <w:b/>
          <w:sz w:val="20"/>
          <w:szCs w:val="20"/>
        </w:rPr>
        <w:t xml:space="preserve">La </w:t>
      </w:r>
      <w:r>
        <w:rPr>
          <w:rFonts w:ascii="Arial Unicode MS" w:eastAsia="Arial Unicode MS" w:hAnsi="Arial Unicode MS" w:cs="Arial Unicode MS"/>
          <w:b/>
          <w:sz w:val="20"/>
          <w:szCs w:val="20"/>
        </w:rPr>
        <w:t>gara sarà espletata</w:t>
      </w:r>
      <w:r w:rsidRPr="006A3E8C">
        <w:rPr>
          <w:rFonts w:ascii="Arial Unicode MS" w:eastAsia="Arial Unicode MS" w:hAnsi="Arial Unicode MS" w:cs="Arial Unicode MS"/>
          <w:b/>
          <w:sz w:val="20"/>
          <w:szCs w:val="20"/>
        </w:rPr>
        <w:t xml:space="preserve"> presso la sede dell’impresa committente </w:t>
      </w:r>
      <w:proofErr w:type="spellStart"/>
      <w:r w:rsidRPr="006A3E8C">
        <w:rPr>
          <w:rFonts w:ascii="Arial Unicode MS" w:eastAsia="Arial Unicode MS" w:hAnsi="Arial Unicode MS" w:cs="Arial Unicode MS"/>
          <w:b/>
          <w:sz w:val="20"/>
          <w:szCs w:val="20"/>
        </w:rPr>
        <w:t>S.a.ba.r.</w:t>
      </w:r>
      <w:proofErr w:type="spellEnd"/>
      <w:r w:rsidRPr="006A3E8C">
        <w:rPr>
          <w:rFonts w:ascii="Arial Unicode MS" w:eastAsia="Arial Unicode MS" w:hAnsi="Arial Unicode MS" w:cs="Arial Unicode MS"/>
          <w:b/>
          <w:sz w:val="20"/>
          <w:szCs w:val="20"/>
        </w:rPr>
        <w:t xml:space="preserve"> </w:t>
      </w:r>
      <w:proofErr w:type="spellStart"/>
      <w:r w:rsidRPr="006A3E8C">
        <w:rPr>
          <w:rFonts w:ascii="Arial Unicode MS" w:eastAsia="Arial Unicode MS" w:hAnsi="Arial Unicode MS" w:cs="Arial Unicode MS"/>
          <w:b/>
          <w:sz w:val="20"/>
          <w:szCs w:val="20"/>
        </w:rPr>
        <w:t>S.p.a.</w:t>
      </w:r>
      <w:proofErr w:type="spellEnd"/>
      <w:r w:rsidRPr="006A3E8C">
        <w:rPr>
          <w:rFonts w:ascii="Arial Unicode MS" w:eastAsia="Arial Unicode MS" w:hAnsi="Arial Unicode MS" w:cs="Arial Unicode MS"/>
          <w:b/>
          <w:sz w:val="20"/>
          <w:szCs w:val="20"/>
        </w:rPr>
        <w:t xml:space="preserve"> </w:t>
      </w:r>
      <w:r w:rsidRPr="007F5FD8">
        <w:rPr>
          <w:rFonts w:ascii="Arial Unicode MS" w:eastAsia="Arial Unicode MS" w:hAnsi="Arial Unicode MS" w:cs="Arial Unicode MS"/>
          <w:b/>
          <w:sz w:val="20"/>
          <w:szCs w:val="20"/>
        </w:rPr>
        <w:t xml:space="preserve">il giorno  </w:t>
      </w:r>
      <w:r w:rsidR="007F5FD8" w:rsidRPr="007F5FD8">
        <w:rPr>
          <w:rFonts w:ascii="Arial Unicode MS" w:eastAsia="Arial Unicode MS" w:hAnsi="Arial Unicode MS" w:cs="Arial Unicode MS"/>
          <w:b/>
          <w:sz w:val="20"/>
          <w:szCs w:val="20"/>
        </w:rPr>
        <w:t>02 Luglio</w:t>
      </w:r>
      <w:r w:rsidRPr="007F5FD8">
        <w:rPr>
          <w:rFonts w:ascii="Arial Unicode MS" w:eastAsia="Arial Unicode MS" w:hAnsi="Arial Unicode MS" w:cs="Arial Unicode MS"/>
          <w:b/>
          <w:sz w:val="20"/>
          <w:szCs w:val="20"/>
        </w:rPr>
        <w:t xml:space="preserve"> 2010</w:t>
      </w:r>
      <w:r w:rsidR="007F5FD8">
        <w:rPr>
          <w:rFonts w:ascii="Arial Unicode MS" w:eastAsia="Arial Unicode MS" w:hAnsi="Arial Unicode MS" w:cs="Arial Unicode MS"/>
          <w:b/>
          <w:sz w:val="20"/>
          <w:szCs w:val="20"/>
        </w:rPr>
        <w:t xml:space="preserve"> alle ore 15</w:t>
      </w:r>
      <w:r>
        <w:rPr>
          <w:rFonts w:ascii="Arial Unicode MS" w:eastAsia="Arial Unicode MS" w:hAnsi="Arial Unicode MS" w:cs="Arial Unicode MS"/>
          <w:b/>
          <w:sz w:val="20"/>
          <w:szCs w:val="20"/>
        </w:rPr>
        <w:t>,00</w:t>
      </w:r>
      <w:r w:rsidRPr="006A3E8C">
        <w:rPr>
          <w:rFonts w:ascii="Arial Unicode MS" w:eastAsia="Arial Unicode MS" w:hAnsi="Arial Unicode MS" w:cs="Arial Unicode MS"/>
          <w:b/>
          <w:sz w:val="20"/>
          <w:szCs w:val="20"/>
        </w:rPr>
        <w:t xml:space="preserve">, con aggiudicazione mediante </w:t>
      </w:r>
      <w:r w:rsidR="00362718">
        <w:rPr>
          <w:rFonts w:ascii="Arial Unicode MS" w:eastAsia="Arial Unicode MS" w:hAnsi="Arial Unicode MS" w:cs="Arial Unicode MS"/>
          <w:b/>
          <w:sz w:val="20"/>
          <w:szCs w:val="20"/>
        </w:rPr>
        <w:t xml:space="preserve">criterio del </w:t>
      </w:r>
      <w:r w:rsidR="00362718" w:rsidRPr="00F84937">
        <w:rPr>
          <w:rFonts w:ascii="Arial Unicode MS" w:eastAsia="Arial Unicode MS" w:hAnsi="Arial Unicode MS" w:cs="Arial Unicode MS"/>
          <w:b/>
          <w:sz w:val="20"/>
          <w:szCs w:val="20"/>
        </w:rPr>
        <w:t xml:space="preserve">prezzo più basso </w:t>
      </w:r>
      <w:r w:rsidRPr="00F84937">
        <w:rPr>
          <w:rFonts w:ascii="Arial Unicode MS" w:eastAsia="Arial Unicode MS" w:hAnsi="Arial Unicode MS" w:cs="Arial Unicode MS"/>
          <w:sz w:val="20"/>
          <w:szCs w:val="20"/>
        </w:rPr>
        <w:t xml:space="preserve">ai sensi </w:t>
      </w:r>
      <w:r w:rsidR="00BC68CB" w:rsidRPr="00F84937">
        <w:rPr>
          <w:rFonts w:ascii="Arial Unicode MS" w:eastAsia="Arial Unicode MS" w:hAnsi="Arial Unicode MS" w:cs="Arial Unicode MS"/>
          <w:sz w:val="20"/>
          <w:szCs w:val="20"/>
        </w:rPr>
        <w:t>dell’art. 82</w:t>
      </w:r>
      <w:r w:rsidRPr="00F84937">
        <w:rPr>
          <w:rFonts w:ascii="Arial Unicode MS" w:eastAsia="Arial Unicode MS" w:hAnsi="Arial Unicode MS" w:cs="Arial Unicode MS"/>
          <w:sz w:val="20"/>
          <w:szCs w:val="20"/>
        </w:rPr>
        <w:t xml:space="preserve"> del</w:t>
      </w:r>
      <w:r w:rsidRPr="006A3E8C">
        <w:rPr>
          <w:rFonts w:ascii="Arial Unicode MS" w:eastAsia="Arial Unicode MS" w:hAnsi="Arial Unicode MS" w:cs="Arial Unicode MS"/>
          <w:sz w:val="20"/>
          <w:szCs w:val="20"/>
        </w:rPr>
        <w:t xml:space="preserve"> D. </w:t>
      </w:r>
      <w:proofErr w:type="spellStart"/>
      <w:r w:rsidRPr="006A3E8C">
        <w:rPr>
          <w:rFonts w:ascii="Arial Unicode MS" w:eastAsia="Arial Unicode MS" w:hAnsi="Arial Unicode MS" w:cs="Arial Unicode MS"/>
          <w:sz w:val="20"/>
          <w:szCs w:val="20"/>
        </w:rPr>
        <w:t>Lgs</w:t>
      </w:r>
      <w:proofErr w:type="spellEnd"/>
      <w:r w:rsidRPr="006A3E8C">
        <w:rPr>
          <w:rFonts w:ascii="Arial Unicode MS" w:eastAsia="Arial Unicode MS" w:hAnsi="Arial Unicode MS" w:cs="Arial Unicode MS"/>
          <w:sz w:val="20"/>
          <w:szCs w:val="20"/>
        </w:rPr>
        <w:t xml:space="preserve"> n. 163/20</w:t>
      </w:r>
      <w:r>
        <w:rPr>
          <w:rFonts w:ascii="Arial Unicode MS" w:eastAsia="Arial Unicode MS" w:hAnsi="Arial Unicode MS" w:cs="Arial Unicode MS"/>
          <w:sz w:val="20"/>
          <w:szCs w:val="20"/>
        </w:rPr>
        <w:t xml:space="preserve">06 e </w:t>
      </w:r>
      <w:proofErr w:type="spellStart"/>
      <w:r>
        <w:rPr>
          <w:rFonts w:ascii="Arial Unicode MS" w:eastAsia="Arial Unicode MS" w:hAnsi="Arial Unicode MS" w:cs="Arial Unicode MS"/>
          <w:sz w:val="20"/>
          <w:szCs w:val="20"/>
        </w:rPr>
        <w:t>s.m.i</w:t>
      </w:r>
      <w:proofErr w:type="spellEnd"/>
      <w:r>
        <w:rPr>
          <w:rFonts w:ascii="Arial Unicode MS" w:eastAsia="Arial Unicode MS" w:hAnsi="Arial Unicode MS" w:cs="Arial Unicode MS"/>
          <w:sz w:val="20"/>
          <w:szCs w:val="20"/>
        </w:rPr>
        <w:t>..</w:t>
      </w:r>
    </w:p>
    <w:p w:rsidR="00F946E6" w:rsidRDefault="00F946E6" w:rsidP="002B3A06">
      <w:pPr>
        <w:rPr>
          <w:rFonts w:ascii="Arial Unicode MS" w:eastAsia="Arial Unicode MS" w:hAnsi="Arial Unicode MS" w:cs="Arial Unicode MS"/>
          <w:sz w:val="20"/>
          <w:szCs w:val="20"/>
        </w:rPr>
      </w:pPr>
    </w:p>
    <w:p w:rsidR="002B3A06" w:rsidRPr="002B3A06" w:rsidRDefault="002B3A06" w:rsidP="002B3A06">
      <w:pPr>
        <w:rPr>
          <w:rFonts w:ascii="Arial Unicode MS" w:eastAsia="Arial Unicode MS" w:hAnsi="Arial Unicode MS" w:cs="Arial Unicode MS"/>
          <w:sz w:val="20"/>
          <w:szCs w:val="20"/>
        </w:rPr>
      </w:pPr>
    </w:p>
    <w:p w:rsidR="008419B3" w:rsidRDefault="008419B3" w:rsidP="008419B3">
      <w:pPr>
        <w:jc w:val="both"/>
        <w:rPr>
          <w:rFonts w:ascii="Arial Unicode MS" w:eastAsia="Arial Unicode MS" w:hAnsi="Arial Unicode MS" w:cs="Arial Unicode MS"/>
          <w:b/>
          <w:sz w:val="22"/>
          <w:szCs w:val="22"/>
          <w:u w:val="single"/>
        </w:rPr>
      </w:pPr>
      <w:r w:rsidRPr="00CB36E5">
        <w:rPr>
          <w:rFonts w:ascii="Arial Unicode MS" w:eastAsia="Arial Unicode MS" w:hAnsi="Arial Unicode MS" w:cs="Arial Unicode MS"/>
          <w:b/>
          <w:sz w:val="22"/>
          <w:szCs w:val="22"/>
          <w:u w:val="single"/>
        </w:rPr>
        <w:t>Altre specifiche:</w:t>
      </w:r>
    </w:p>
    <w:p w:rsidR="008419B3" w:rsidRPr="00CB36E5" w:rsidRDefault="008419B3" w:rsidP="008419B3">
      <w:pPr>
        <w:jc w:val="both"/>
        <w:rPr>
          <w:rFonts w:ascii="Arial Unicode MS" w:eastAsia="Arial Unicode MS" w:hAnsi="Arial Unicode MS" w:cs="Arial Unicode MS"/>
          <w:b/>
          <w:sz w:val="22"/>
          <w:szCs w:val="22"/>
          <w:u w:val="single"/>
        </w:rPr>
      </w:pPr>
    </w:p>
    <w:p w:rsidR="008419B3" w:rsidRDefault="004513AE" w:rsidP="002B3A06">
      <w:pPr>
        <w:numPr>
          <w:ilvl w:val="0"/>
          <w:numId w:val="1"/>
        </w:numPr>
        <w:spacing w:line="360" w:lineRule="auto"/>
        <w:ind w:left="357"/>
        <w:jc w:val="both"/>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Sede dei lavori</w:t>
      </w:r>
      <w:r w:rsidR="008419B3" w:rsidRPr="00CB36E5">
        <w:rPr>
          <w:rFonts w:ascii="Arial Unicode MS" w:eastAsia="Arial Unicode MS" w:hAnsi="Arial Unicode MS" w:cs="Arial Unicode MS"/>
          <w:sz w:val="20"/>
          <w:szCs w:val="20"/>
        </w:rPr>
        <w:t>: S</w:t>
      </w:r>
      <w:r w:rsidR="008419B3">
        <w:rPr>
          <w:rFonts w:ascii="Arial Unicode MS" w:eastAsia="Arial Unicode MS" w:hAnsi="Arial Unicode MS" w:cs="Arial Unicode MS"/>
          <w:sz w:val="20"/>
          <w:szCs w:val="20"/>
        </w:rPr>
        <w:t>tazione Ecologica Attrezzata con sede in</w:t>
      </w:r>
      <w:r w:rsidR="00F75326">
        <w:rPr>
          <w:rFonts w:ascii="Arial Unicode MS" w:eastAsia="Arial Unicode MS" w:hAnsi="Arial Unicode MS" w:cs="Arial Unicode MS"/>
          <w:sz w:val="20"/>
          <w:szCs w:val="20"/>
        </w:rPr>
        <w:t xml:space="preserve"> Santa Vittoria di </w:t>
      </w:r>
      <w:proofErr w:type="spellStart"/>
      <w:r w:rsidR="00F75326">
        <w:rPr>
          <w:rFonts w:ascii="Arial Unicode MS" w:eastAsia="Arial Unicode MS" w:hAnsi="Arial Unicode MS" w:cs="Arial Unicode MS"/>
          <w:sz w:val="20"/>
          <w:szCs w:val="20"/>
        </w:rPr>
        <w:t>Gualtieri</w:t>
      </w:r>
      <w:proofErr w:type="spellEnd"/>
      <w:r w:rsidR="00F75326">
        <w:rPr>
          <w:rFonts w:ascii="Arial Unicode MS" w:eastAsia="Arial Unicode MS" w:hAnsi="Arial Unicode MS" w:cs="Arial Unicode MS"/>
          <w:sz w:val="20"/>
          <w:szCs w:val="20"/>
        </w:rPr>
        <w:t xml:space="preserve"> “Via </w:t>
      </w:r>
      <w:proofErr w:type="spellStart"/>
      <w:r w:rsidR="00F75326">
        <w:rPr>
          <w:rFonts w:ascii="Arial Unicode MS" w:eastAsia="Arial Unicode MS" w:hAnsi="Arial Unicode MS" w:cs="Arial Unicode MS"/>
          <w:sz w:val="20"/>
          <w:szCs w:val="20"/>
        </w:rPr>
        <w:t>Fangaglia</w:t>
      </w:r>
      <w:proofErr w:type="spellEnd"/>
      <w:r w:rsidR="00F75326">
        <w:rPr>
          <w:rFonts w:ascii="Arial Unicode MS" w:eastAsia="Arial Unicode MS" w:hAnsi="Arial Unicode MS" w:cs="Arial Unicode MS"/>
          <w:sz w:val="20"/>
          <w:szCs w:val="20"/>
        </w:rPr>
        <w:t xml:space="preserve">” </w:t>
      </w:r>
      <w:r w:rsidR="00F946E6">
        <w:rPr>
          <w:rFonts w:ascii="Arial Unicode MS" w:eastAsia="Arial Unicode MS" w:hAnsi="Arial Unicode MS" w:cs="Arial Unicode MS"/>
          <w:sz w:val="20"/>
          <w:szCs w:val="20"/>
        </w:rPr>
        <w:t>;</w:t>
      </w:r>
    </w:p>
    <w:p w:rsidR="005B6927" w:rsidRPr="00CB36E5" w:rsidRDefault="005B6927" w:rsidP="002B3A06">
      <w:pPr>
        <w:tabs>
          <w:tab w:val="left" w:pos="1985"/>
        </w:tabs>
        <w:spacing w:line="360" w:lineRule="auto"/>
        <w:ind w:left="357"/>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b/>
      </w:r>
      <w:r w:rsidR="00311564">
        <w:rPr>
          <w:rFonts w:ascii="Arial Unicode MS" w:eastAsia="Arial Unicode MS" w:hAnsi="Arial Unicode MS" w:cs="Arial Unicode MS"/>
          <w:sz w:val="20"/>
          <w:szCs w:val="20"/>
        </w:rPr>
        <w:t>Stazione Ec</w:t>
      </w:r>
      <w:r w:rsidR="00B96749">
        <w:rPr>
          <w:rFonts w:ascii="Arial Unicode MS" w:eastAsia="Arial Unicode MS" w:hAnsi="Arial Unicode MS" w:cs="Arial Unicode MS"/>
          <w:sz w:val="20"/>
          <w:szCs w:val="20"/>
        </w:rPr>
        <w:t>ologica Attrezzata con sede in</w:t>
      </w:r>
      <w:r w:rsidR="00F75326">
        <w:rPr>
          <w:rFonts w:ascii="Arial Unicode MS" w:eastAsia="Arial Unicode MS" w:hAnsi="Arial Unicode MS" w:cs="Arial Unicode MS"/>
          <w:sz w:val="20"/>
          <w:szCs w:val="20"/>
        </w:rPr>
        <w:t xml:space="preserve"> </w:t>
      </w:r>
      <w:proofErr w:type="spellStart"/>
      <w:r w:rsidR="00F75326">
        <w:rPr>
          <w:rFonts w:ascii="Arial Unicode MS" w:eastAsia="Arial Unicode MS" w:hAnsi="Arial Unicode MS" w:cs="Arial Unicode MS"/>
          <w:sz w:val="20"/>
          <w:szCs w:val="20"/>
        </w:rPr>
        <w:t>Gualtieri</w:t>
      </w:r>
      <w:proofErr w:type="spellEnd"/>
      <w:r w:rsidR="00F75326">
        <w:rPr>
          <w:rFonts w:ascii="Arial Unicode MS" w:eastAsia="Arial Unicode MS" w:hAnsi="Arial Unicode MS" w:cs="Arial Unicode MS"/>
          <w:sz w:val="20"/>
          <w:szCs w:val="20"/>
        </w:rPr>
        <w:t xml:space="preserve"> “Via XXV Aprile” </w:t>
      </w:r>
      <w:r w:rsidR="00F946E6">
        <w:rPr>
          <w:rFonts w:ascii="Arial Unicode MS" w:eastAsia="Arial Unicode MS" w:hAnsi="Arial Unicode MS" w:cs="Arial Unicode MS"/>
          <w:sz w:val="20"/>
          <w:szCs w:val="20"/>
        </w:rPr>
        <w:t>.</w:t>
      </w:r>
    </w:p>
    <w:p w:rsidR="00F3081D" w:rsidRDefault="008419B3" w:rsidP="002B3A06">
      <w:pPr>
        <w:numPr>
          <w:ilvl w:val="0"/>
          <w:numId w:val="1"/>
        </w:numPr>
        <w:spacing w:line="360" w:lineRule="auto"/>
        <w:ind w:left="357"/>
        <w:jc w:val="both"/>
        <w:rPr>
          <w:rFonts w:ascii="Arial Unicode MS" w:eastAsia="Arial Unicode MS" w:hAnsi="Arial Unicode MS" w:cs="Arial Unicode MS"/>
          <w:sz w:val="20"/>
          <w:szCs w:val="20"/>
        </w:rPr>
      </w:pPr>
      <w:r w:rsidRPr="00CB36E5">
        <w:rPr>
          <w:rFonts w:ascii="Arial Unicode MS" w:eastAsia="Arial Unicode MS" w:hAnsi="Arial Unicode MS" w:cs="Arial Unicode MS"/>
          <w:b/>
          <w:sz w:val="20"/>
          <w:szCs w:val="20"/>
        </w:rPr>
        <w:t xml:space="preserve">Tempo </w:t>
      </w:r>
      <w:r w:rsidRPr="00F75326">
        <w:rPr>
          <w:rFonts w:ascii="Arial Unicode MS" w:eastAsia="Arial Unicode MS" w:hAnsi="Arial Unicode MS" w:cs="Arial Unicode MS"/>
          <w:b/>
          <w:sz w:val="20"/>
          <w:szCs w:val="20"/>
        </w:rPr>
        <w:t>utile</w:t>
      </w:r>
      <w:r w:rsidRPr="00F75326">
        <w:rPr>
          <w:rFonts w:ascii="Arial Unicode MS" w:eastAsia="Arial Unicode MS" w:hAnsi="Arial Unicode MS" w:cs="Arial Unicode MS"/>
          <w:sz w:val="20"/>
          <w:szCs w:val="20"/>
        </w:rPr>
        <w:t xml:space="preserve">: </w:t>
      </w:r>
      <w:r w:rsidR="00FA306B" w:rsidRPr="00FA306B">
        <w:rPr>
          <w:rFonts w:ascii="Arial Unicode MS" w:eastAsia="Arial Unicode MS" w:hAnsi="Arial Unicode MS" w:cs="Arial Unicode MS"/>
          <w:b/>
          <w:sz w:val="20"/>
          <w:szCs w:val="20"/>
        </w:rPr>
        <w:t>12</w:t>
      </w:r>
      <w:r w:rsidRPr="00FA306B">
        <w:rPr>
          <w:rFonts w:ascii="Arial Unicode MS" w:eastAsia="Arial Unicode MS" w:hAnsi="Arial Unicode MS" w:cs="Arial Unicode MS"/>
          <w:b/>
          <w:sz w:val="20"/>
          <w:szCs w:val="20"/>
        </w:rPr>
        <w:t>0 giorni</w:t>
      </w:r>
      <w:r w:rsidRPr="00F75326">
        <w:rPr>
          <w:rFonts w:ascii="Arial Unicode MS" w:eastAsia="Arial Unicode MS" w:hAnsi="Arial Unicode MS" w:cs="Arial Unicode MS"/>
          <w:sz w:val="20"/>
          <w:szCs w:val="20"/>
        </w:rPr>
        <w:t xml:space="preserve"> naturali e</w:t>
      </w:r>
      <w:r w:rsidRPr="00CB36E5">
        <w:rPr>
          <w:rFonts w:ascii="Arial Unicode MS" w:eastAsia="Arial Unicode MS" w:hAnsi="Arial Unicode MS" w:cs="Arial Unicode MS"/>
          <w:sz w:val="20"/>
          <w:szCs w:val="20"/>
        </w:rPr>
        <w:t xml:space="preserve"> cons</w:t>
      </w:r>
      <w:r w:rsidR="00A04832">
        <w:rPr>
          <w:rFonts w:ascii="Arial Unicode MS" w:eastAsia="Arial Unicode MS" w:hAnsi="Arial Unicode MS" w:cs="Arial Unicode MS"/>
          <w:sz w:val="20"/>
          <w:szCs w:val="20"/>
        </w:rPr>
        <w:t xml:space="preserve">ecutivi decorrenti dalla data del verbale di consegna </w:t>
      </w:r>
      <w:r w:rsidR="00552735">
        <w:rPr>
          <w:rFonts w:ascii="Arial Unicode MS" w:eastAsia="Arial Unicode MS" w:hAnsi="Arial Unicode MS" w:cs="Arial Unicode MS"/>
          <w:sz w:val="20"/>
          <w:szCs w:val="20"/>
        </w:rPr>
        <w:t>lavori</w:t>
      </w:r>
      <w:r w:rsidR="00F946E6">
        <w:rPr>
          <w:rFonts w:ascii="Arial Unicode MS" w:eastAsia="Arial Unicode MS" w:hAnsi="Arial Unicode MS" w:cs="Arial Unicode MS"/>
          <w:sz w:val="20"/>
          <w:szCs w:val="20"/>
        </w:rPr>
        <w:t>.</w:t>
      </w:r>
    </w:p>
    <w:p w:rsidR="008419B3" w:rsidRPr="00F3081D" w:rsidRDefault="008419B3" w:rsidP="002B3A06">
      <w:pPr>
        <w:numPr>
          <w:ilvl w:val="0"/>
          <w:numId w:val="1"/>
        </w:numPr>
        <w:spacing w:line="360" w:lineRule="auto"/>
        <w:ind w:left="357"/>
        <w:jc w:val="both"/>
        <w:rPr>
          <w:rFonts w:ascii="Arial Unicode MS" w:eastAsia="Arial Unicode MS" w:hAnsi="Arial Unicode MS" w:cs="Arial Unicode MS"/>
          <w:sz w:val="20"/>
          <w:szCs w:val="20"/>
        </w:rPr>
      </w:pPr>
      <w:r w:rsidRPr="00F3081D">
        <w:rPr>
          <w:rFonts w:ascii="Arial Unicode MS" w:eastAsia="Arial Unicode MS" w:hAnsi="Arial Unicode MS" w:cs="Arial Unicode MS"/>
          <w:b/>
          <w:sz w:val="20"/>
          <w:szCs w:val="20"/>
        </w:rPr>
        <w:t xml:space="preserve">Pagamento: </w:t>
      </w:r>
      <w:r w:rsidR="00F3081D" w:rsidRPr="00F3081D">
        <w:rPr>
          <w:rFonts w:ascii="Arial Unicode MS" w:eastAsia="Arial Unicode MS" w:hAnsi="Arial Unicode MS" w:cs="Arial Unicode MS"/>
          <w:snapToGrid w:val="0"/>
          <w:sz w:val="20"/>
          <w:szCs w:val="20"/>
        </w:rPr>
        <w:t xml:space="preserve">L’importo contrattuale verrà pagato per Stati di Avanzamento Lavori una volta raggiunto l’importo di €. </w:t>
      </w:r>
      <w:r w:rsidR="00F3081D">
        <w:rPr>
          <w:rFonts w:ascii="Arial Unicode MS" w:eastAsia="Arial Unicode MS" w:hAnsi="Arial Unicode MS" w:cs="Arial Unicode MS"/>
          <w:snapToGrid w:val="0"/>
          <w:sz w:val="20"/>
          <w:szCs w:val="20"/>
        </w:rPr>
        <w:t>7</w:t>
      </w:r>
      <w:r w:rsidR="00F3081D" w:rsidRPr="00F3081D">
        <w:rPr>
          <w:rFonts w:ascii="Arial Unicode MS" w:eastAsia="Arial Unicode MS" w:hAnsi="Arial Unicode MS" w:cs="Arial Unicode MS"/>
          <w:snapToGrid w:val="0"/>
          <w:sz w:val="20"/>
          <w:szCs w:val="20"/>
        </w:rPr>
        <w:t>0</w:t>
      </w:r>
      <w:r w:rsidR="00F3081D">
        <w:rPr>
          <w:rFonts w:ascii="Arial Unicode MS" w:eastAsia="Arial Unicode MS" w:hAnsi="Arial Unicode MS" w:cs="Arial Unicode MS"/>
          <w:snapToGrid w:val="0"/>
          <w:sz w:val="20"/>
          <w:szCs w:val="20"/>
        </w:rPr>
        <w:t>.000,00 (settantamila</w:t>
      </w:r>
      <w:r w:rsidR="00F3081D" w:rsidRPr="00F3081D">
        <w:rPr>
          <w:rFonts w:ascii="Arial Unicode MS" w:eastAsia="Arial Unicode MS" w:hAnsi="Arial Unicode MS" w:cs="Arial Unicode MS"/>
          <w:snapToGrid w:val="0"/>
          <w:sz w:val="20"/>
          <w:szCs w:val="20"/>
        </w:rPr>
        <w:t>/00 euro).</w:t>
      </w:r>
    </w:p>
    <w:p w:rsidR="008419B3" w:rsidRPr="009D4188" w:rsidRDefault="008419B3" w:rsidP="002B3A06">
      <w:pPr>
        <w:numPr>
          <w:ilvl w:val="0"/>
          <w:numId w:val="1"/>
        </w:numPr>
        <w:spacing w:line="360" w:lineRule="auto"/>
        <w:ind w:left="357"/>
        <w:jc w:val="both"/>
        <w:rPr>
          <w:rFonts w:ascii="Arial Unicode MS" w:eastAsia="Arial Unicode MS" w:hAnsi="Arial Unicode MS" w:cs="Arial Unicode MS"/>
          <w:sz w:val="20"/>
          <w:szCs w:val="20"/>
        </w:rPr>
      </w:pPr>
      <w:r w:rsidRPr="007468C2">
        <w:rPr>
          <w:rFonts w:ascii="Arial Unicode MS" w:eastAsia="Arial Unicode MS" w:hAnsi="Arial Unicode MS" w:cs="Arial Unicode MS"/>
          <w:b/>
          <w:sz w:val="20"/>
          <w:szCs w:val="20"/>
        </w:rPr>
        <w:t xml:space="preserve">Criterio di aggiudicazione: </w:t>
      </w:r>
      <w:r>
        <w:rPr>
          <w:rFonts w:ascii="Arial Unicode MS" w:eastAsia="Arial Unicode MS" w:hAnsi="Arial Unicode MS" w:cs="Arial Unicode MS"/>
          <w:sz w:val="20"/>
          <w:szCs w:val="20"/>
        </w:rPr>
        <w:t xml:space="preserve">Criterio del prezzo più basso ai sensi </w:t>
      </w:r>
      <w:r w:rsidR="004513AE">
        <w:rPr>
          <w:rFonts w:ascii="Arial Unicode MS" w:eastAsia="Arial Unicode MS" w:hAnsi="Arial Unicode MS" w:cs="Arial Unicode MS"/>
          <w:sz w:val="20"/>
          <w:szCs w:val="20"/>
        </w:rPr>
        <w:t xml:space="preserve">dell’art. 82 del </w:t>
      </w:r>
      <w:proofErr w:type="spellStart"/>
      <w:r w:rsidR="004513AE">
        <w:rPr>
          <w:rFonts w:ascii="Arial Unicode MS" w:eastAsia="Arial Unicode MS" w:hAnsi="Arial Unicode MS" w:cs="Arial Unicode MS"/>
          <w:sz w:val="20"/>
          <w:szCs w:val="20"/>
        </w:rPr>
        <w:t>D.lgs</w:t>
      </w:r>
      <w:proofErr w:type="spellEnd"/>
      <w:r w:rsidR="004513AE">
        <w:rPr>
          <w:rFonts w:ascii="Arial Unicode MS" w:eastAsia="Arial Unicode MS" w:hAnsi="Arial Unicode MS" w:cs="Arial Unicode MS"/>
          <w:sz w:val="20"/>
          <w:szCs w:val="20"/>
        </w:rPr>
        <w:t xml:space="preserve"> 163/2006 e </w:t>
      </w:r>
      <w:proofErr w:type="spellStart"/>
      <w:r w:rsidR="004513AE">
        <w:rPr>
          <w:rFonts w:ascii="Arial Unicode MS" w:eastAsia="Arial Unicode MS" w:hAnsi="Arial Unicode MS" w:cs="Arial Unicode MS"/>
          <w:sz w:val="20"/>
          <w:szCs w:val="20"/>
        </w:rPr>
        <w:t>s.m.i</w:t>
      </w:r>
      <w:proofErr w:type="spellEnd"/>
      <w:r w:rsidR="004513AE">
        <w:rPr>
          <w:rFonts w:ascii="Arial Unicode MS" w:eastAsia="Arial Unicode MS" w:hAnsi="Arial Unicode MS" w:cs="Arial Unicode MS"/>
          <w:sz w:val="20"/>
          <w:szCs w:val="20"/>
        </w:rPr>
        <w:t>..</w:t>
      </w:r>
    </w:p>
    <w:p w:rsidR="004513AE" w:rsidRDefault="004513AE" w:rsidP="004513AE">
      <w:pPr>
        <w:jc w:val="both"/>
        <w:rPr>
          <w:rFonts w:ascii="Arial Unicode MS" w:eastAsia="Arial Unicode MS" w:hAnsi="Arial Unicode MS" w:cs="Arial Unicode MS"/>
          <w:sz w:val="20"/>
          <w:szCs w:val="20"/>
        </w:rPr>
      </w:pPr>
    </w:p>
    <w:p w:rsidR="0057493F" w:rsidRPr="009D4188" w:rsidRDefault="0057493F" w:rsidP="004513AE">
      <w:pPr>
        <w:jc w:val="both"/>
        <w:rPr>
          <w:rFonts w:ascii="Arial Unicode MS" w:eastAsia="Arial Unicode MS" w:hAnsi="Arial Unicode MS" w:cs="Arial Unicode MS"/>
          <w:sz w:val="20"/>
          <w:szCs w:val="20"/>
        </w:rPr>
      </w:pPr>
    </w:p>
    <w:p w:rsidR="004513AE" w:rsidRPr="00311564" w:rsidRDefault="004513AE" w:rsidP="004513AE">
      <w:pPr>
        <w:jc w:val="both"/>
        <w:rPr>
          <w:rFonts w:ascii="Arial Unicode MS" w:eastAsia="Arial Unicode MS" w:hAnsi="Arial Unicode MS" w:cs="Arial Unicode MS"/>
          <w:sz w:val="20"/>
          <w:szCs w:val="20"/>
        </w:rPr>
      </w:pPr>
      <w:r w:rsidRPr="00311564">
        <w:rPr>
          <w:rFonts w:ascii="Arial Unicode MS" w:eastAsia="Arial Unicode MS" w:hAnsi="Arial Unicode MS" w:cs="Arial Unicode MS"/>
          <w:sz w:val="20"/>
          <w:szCs w:val="20"/>
        </w:rPr>
        <w:t>Le ditte che</w:t>
      </w:r>
      <w:r w:rsidR="00311564" w:rsidRPr="00311564">
        <w:rPr>
          <w:rFonts w:ascii="Arial Unicode MS" w:eastAsia="Arial Unicode MS" w:hAnsi="Arial Unicode MS" w:cs="Arial Unicode MS"/>
          <w:sz w:val="20"/>
          <w:szCs w:val="20"/>
        </w:rPr>
        <w:t xml:space="preserve"> ritengano opportuno </w:t>
      </w:r>
      <w:r w:rsidRPr="00311564">
        <w:rPr>
          <w:rFonts w:ascii="Arial Unicode MS" w:eastAsia="Arial Unicode MS" w:hAnsi="Arial Unicode MS" w:cs="Arial Unicode MS"/>
          <w:sz w:val="20"/>
          <w:szCs w:val="20"/>
        </w:rPr>
        <w:t>effettuare un sopralluogo da parte  del  Legale  Rappresentante o del Direttore Tecnico presso la sede dell’impresa committente</w:t>
      </w:r>
      <w:r w:rsidR="00311564" w:rsidRPr="00311564">
        <w:rPr>
          <w:rFonts w:ascii="Arial Unicode MS" w:eastAsia="Arial Unicode MS" w:hAnsi="Arial Unicode MS" w:cs="Arial Unicode MS"/>
          <w:sz w:val="20"/>
          <w:szCs w:val="20"/>
        </w:rPr>
        <w:t>, potranno</w:t>
      </w:r>
      <w:r w:rsidRPr="00311564">
        <w:rPr>
          <w:rFonts w:ascii="Arial Unicode MS" w:eastAsia="Arial Unicode MS" w:hAnsi="Arial Unicode MS" w:cs="Arial Unicode MS"/>
          <w:sz w:val="20"/>
          <w:szCs w:val="20"/>
        </w:rPr>
        <w:t xml:space="preserve"> prendere visione dei luoghi in cui verran</w:t>
      </w:r>
      <w:r w:rsidR="00E3468C">
        <w:rPr>
          <w:rFonts w:ascii="Arial Unicode MS" w:eastAsia="Arial Unicode MS" w:hAnsi="Arial Unicode MS" w:cs="Arial Unicode MS"/>
          <w:sz w:val="20"/>
          <w:szCs w:val="20"/>
        </w:rPr>
        <w:t>n</w:t>
      </w:r>
      <w:r w:rsidRPr="00311564">
        <w:rPr>
          <w:rFonts w:ascii="Arial Unicode MS" w:eastAsia="Arial Unicode MS" w:hAnsi="Arial Unicode MS" w:cs="Arial Unicode MS"/>
          <w:sz w:val="20"/>
          <w:szCs w:val="20"/>
        </w:rPr>
        <w:t>o realizzate le lavorazi</w:t>
      </w:r>
      <w:r w:rsidR="00311564" w:rsidRPr="00311564">
        <w:rPr>
          <w:rFonts w:ascii="Arial Unicode MS" w:eastAsia="Arial Unicode MS" w:hAnsi="Arial Unicode MS" w:cs="Arial Unicode MS"/>
          <w:sz w:val="20"/>
          <w:szCs w:val="20"/>
        </w:rPr>
        <w:t xml:space="preserve">oni oggetto della presente gara. </w:t>
      </w:r>
      <w:r w:rsidRPr="00311564">
        <w:rPr>
          <w:rFonts w:ascii="Arial Unicode MS" w:eastAsia="Arial Unicode MS" w:hAnsi="Arial Unicode MS" w:cs="Arial Unicode MS"/>
          <w:sz w:val="20"/>
          <w:szCs w:val="20"/>
        </w:rPr>
        <w:t>Per conferire con i tecnici incaricati ed effettuare tale sopralluogo sarà possibile programmare un incontro previo appuntamento telefonico.</w:t>
      </w:r>
    </w:p>
    <w:p w:rsidR="008419B3" w:rsidRDefault="008419B3"/>
    <w:p w:rsidR="00890F15" w:rsidRPr="005E6B45" w:rsidRDefault="00890F15">
      <w:pPr>
        <w:rPr>
          <w:rFonts w:ascii="Arial Unicode MS" w:eastAsia="Arial Unicode MS" w:hAnsi="Arial Unicode MS" w:cs="Arial Unicode MS"/>
          <w:sz w:val="22"/>
          <w:szCs w:val="22"/>
        </w:rPr>
      </w:pPr>
    </w:p>
    <w:p w:rsidR="004513AE" w:rsidRPr="005E6B45" w:rsidRDefault="004513AE" w:rsidP="004513AE">
      <w:pPr>
        <w:jc w:val="center"/>
        <w:rPr>
          <w:rFonts w:ascii="Arial Unicode MS" w:eastAsia="Arial Unicode MS" w:hAnsi="Arial Unicode MS" w:cs="Arial Unicode MS"/>
          <w:b/>
          <w:sz w:val="22"/>
          <w:szCs w:val="22"/>
        </w:rPr>
      </w:pPr>
      <w:r w:rsidRPr="005E6B45">
        <w:rPr>
          <w:rFonts w:ascii="Arial Unicode MS" w:eastAsia="Arial Unicode MS" w:hAnsi="Arial Unicode MS" w:cs="Arial Unicode MS"/>
          <w:b/>
          <w:sz w:val="22"/>
          <w:szCs w:val="22"/>
        </w:rPr>
        <w:t>Art.</w:t>
      </w:r>
      <w:r w:rsidR="00732AC3">
        <w:rPr>
          <w:rFonts w:ascii="Arial Unicode MS" w:eastAsia="Arial Unicode MS" w:hAnsi="Arial Unicode MS" w:cs="Arial Unicode MS"/>
          <w:b/>
          <w:sz w:val="22"/>
          <w:szCs w:val="22"/>
        </w:rPr>
        <w:t xml:space="preserve"> 2</w:t>
      </w:r>
    </w:p>
    <w:p w:rsidR="005E6B45" w:rsidRDefault="005E6B45" w:rsidP="0057493F">
      <w:pPr>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lastRenderedPageBreak/>
        <w:t>Modalità di presentazione dell’offerta</w:t>
      </w:r>
    </w:p>
    <w:p w:rsidR="005E6B45" w:rsidRDefault="005E6B45" w:rsidP="005E6B45">
      <w:pPr>
        <w:tabs>
          <w:tab w:val="left" w:pos="2490"/>
        </w:tabs>
        <w:jc w:val="both"/>
        <w:rPr>
          <w:rFonts w:ascii="Arial Unicode MS" w:eastAsia="Arial Unicode MS" w:hAnsi="Arial Unicode MS" w:cs="Arial Unicode MS"/>
          <w:color w:val="000000"/>
          <w:sz w:val="20"/>
          <w:szCs w:val="20"/>
        </w:rPr>
      </w:pPr>
      <w:r w:rsidRPr="000F11E7">
        <w:rPr>
          <w:rFonts w:ascii="Arial Unicode MS" w:eastAsia="Arial Unicode MS" w:hAnsi="Arial Unicode MS" w:cs="Arial Unicode MS"/>
          <w:color w:val="000000"/>
          <w:sz w:val="20"/>
          <w:szCs w:val="20"/>
        </w:rPr>
        <w:t>L’appalto sarà affidato medi</w:t>
      </w:r>
      <w:r>
        <w:rPr>
          <w:rFonts w:ascii="Arial Unicode MS" w:eastAsia="Arial Unicode MS" w:hAnsi="Arial Unicode MS" w:cs="Arial Unicode MS"/>
          <w:color w:val="000000"/>
          <w:sz w:val="20"/>
          <w:szCs w:val="20"/>
        </w:rPr>
        <w:t xml:space="preserve">ante procedura in </w:t>
      </w:r>
      <w:r w:rsidR="00BC68CB">
        <w:rPr>
          <w:rFonts w:ascii="Arial Unicode MS" w:eastAsia="Arial Unicode MS" w:hAnsi="Arial Unicode MS" w:cs="Arial Unicode MS"/>
          <w:color w:val="000000"/>
          <w:sz w:val="20"/>
          <w:szCs w:val="20"/>
        </w:rPr>
        <w:t>economia, ai sensi dell’art. 122 comma 7-bis e art. 57 comma 6,</w:t>
      </w:r>
      <w:r>
        <w:rPr>
          <w:rFonts w:ascii="Arial Unicode MS" w:eastAsia="Arial Unicode MS" w:hAnsi="Arial Unicode MS" w:cs="Arial Unicode MS"/>
          <w:color w:val="000000"/>
          <w:sz w:val="20"/>
          <w:szCs w:val="20"/>
        </w:rPr>
        <w:t xml:space="preserve"> del D.lgs. 163/2006 e </w:t>
      </w:r>
      <w:proofErr w:type="spellStart"/>
      <w:r>
        <w:rPr>
          <w:rFonts w:ascii="Arial Unicode MS" w:eastAsia="Arial Unicode MS" w:hAnsi="Arial Unicode MS" w:cs="Arial Unicode MS"/>
          <w:color w:val="000000"/>
          <w:sz w:val="20"/>
          <w:szCs w:val="20"/>
        </w:rPr>
        <w:t>s.m.i</w:t>
      </w:r>
      <w:proofErr w:type="spellEnd"/>
      <w:r>
        <w:rPr>
          <w:rFonts w:ascii="Arial Unicode MS" w:eastAsia="Arial Unicode MS" w:hAnsi="Arial Unicode MS" w:cs="Arial Unicode MS"/>
          <w:color w:val="000000"/>
          <w:sz w:val="20"/>
          <w:szCs w:val="20"/>
        </w:rPr>
        <w:t>..</w:t>
      </w:r>
    </w:p>
    <w:p w:rsidR="005E6B45" w:rsidRDefault="005E6B45" w:rsidP="005E6B45">
      <w:pPr>
        <w:spacing w:line="320" w:lineRule="atLeast"/>
        <w:jc w:val="both"/>
        <w:rPr>
          <w:rFonts w:ascii="Arial Unicode MS" w:eastAsia="Arial Unicode MS" w:hAnsi="Arial Unicode MS" w:cs="Arial Unicode MS"/>
          <w:sz w:val="20"/>
          <w:szCs w:val="20"/>
        </w:rPr>
      </w:pPr>
      <w:r w:rsidRPr="009D4188">
        <w:rPr>
          <w:rFonts w:ascii="Arial Unicode MS" w:eastAsia="Arial Unicode MS" w:hAnsi="Arial Unicode MS" w:cs="Arial Unicode MS"/>
          <w:b/>
          <w:sz w:val="20"/>
          <w:szCs w:val="20"/>
        </w:rPr>
        <w:t xml:space="preserve">Per partecipare alla gara </w:t>
      </w:r>
      <w:smartTag w:uri="urn:schemas-microsoft-com:office:smarttags" w:element="PersonName">
        <w:smartTagPr>
          <w:attr w:name="ProductID" w:val="la Ditta"/>
        </w:smartTagPr>
        <w:r w:rsidRPr="009D4188">
          <w:rPr>
            <w:rFonts w:ascii="Arial Unicode MS" w:eastAsia="Arial Unicode MS" w:hAnsi="Arial Unicode MS" w:cs="Arial Unicode MS"/>
            <w:sz w:val="20"/>
            <w:szCs w:val="20"/>
          </w:rPr>
          <w:t>la Ditta</w:t>
        </w:r>
      </w:smartTag>
      <w:r w:rsidRPr="009D4188">
        <w:rPr>
          <w:rFonts w:ascii="Arial Unicode MS" w:eastAsia="Arial Unicode MS" w:hAnsi="Arial Unicode MS" w:cs="Arial Unicode MS"/>
          <w:sz w:val="20"/>
          <w:szCs w:val="20"/>
        </w:rPr>
        <w:t xml:space="preserve"> dovrà far pervenire, tramite il servizio postale di Stato o mediante </w:t>
      </w:r>
      <w:r w:rsidRPr="009D4188">
        <w:rPr>
          <w:rFonts w:ascii="Arial Unicode MS" w:eastAsia="Arial Unicode MS" w:hAnsi="Arial Unicode MS" w:cs="Arial Unicode MS"/>
          <w:b/>
          <w:sz w:val="20"/>
          <w:szCs w:val="20"/>
        </w:rPr>
        <w:t xml:space="preserve">consegna a </w:t>
      </w:r>
      <w:r w:rsidRPr="00757952">
        <w:rPr>
          <w:rFonts w:ascii="Arial Unicode MS" w:eastAsia="Arial Unicode MS" w:hAnsi="Arial Unicode MS" w:cs="Arial Unicode MS"/>
          <w:b/>
          <w:sz w:val="20"/>
          <w:szCs w:val="20"/>
        </w:rPr>
        <w:t xml:space="preserve">mano </w:t>
      </w:r>
      <w:r>
        <w:rPr>
          <w:rFonts w:ascii="Arial Unicode MS" w:eastAsia="Arial Unicode MS" w:hAnsi="Arial Unicode MS" w:cs="Arial Unicode MS"/>
          <w:sz w:val="20"/>
          <w:szCs w:val="20"/>
        </w:rPr>
        <w:t xml:space="preserve">presso gli uffici </w:t>
      </w:r>
      <w:proofErr w:type="spellStart"/>
      <w:r>
        <w:rPr>
          <w:rFonts w:ascii="Arial Unicode MS" w:eastAsia="Arial Unicode MS" w:hAnsi="Arial Unicode MS" w:cs="Arial Unicode MS"/>
          <w:sz w:val="20"/>
          <w:szCs w:val="20"/>
        </w:rPr>
        <w:t>S.a.ba.r.</w:t>
      </w:r>
      <w:proofErr w:type="spellEnd"/>
      <w:r>
        <w:rPr>
          <w:rFonts w:ascii="Arial Unicode MS" w:eastAsia="Arial Unicode MS" w:hAnsi="Arial Unicode MS" w:cs="Arial Unicode MS"/>
          <w:sz w:val="20"/>
          <w:szCs w:val="20"/>
        </w:rPr>
        <w:t xml:space="preserve"> </w:t>
      </w:r>
      <w:proofErr w:type="spellStart"/>
      <w:r>
        <w:rPr>
          <w:rFonts w:ascii="Arial Unicode MS" w:eastAsia="Arial Unicode MS" w:hAnsi="Arial Unicode MS" w:cs="Arial Unicode MS"/>
          <w:sz w:val="20"/>
          <w:szCs w:val="20"/>
        </w:rPr>
        <w:t>S.p.A</w:t>
      </w:r>
      <w:proofErr w:type="spellEnd"/>
      <w:r>
        <w:rPr>
          <w:rFonts w:ascii="Arial Unicode MS" w:eastAsia="Arial Unicode MS" w:hAnsi="Arial Unicode MS" w:cs="Arial Unicode MS"/>
          <w:sz w:val="20"/>
          <w:szCs w:val="20"/>
        </w:rPr>
        <w:t>,, Via Levata 64,</w:t>
      </w:r>
      <w:r w:rsidRPr="009D4188">
        <w:rPr>
          <w:rFonts w:ascii="Arial Unicode MS" w:eastAsia="Arial Unicode MS" w:hAnsi="Arial Unicode MS" w:cs="Arial Unicode MS"/>
          <w:sz w:val="20"/>
          <w:szCs w:val="20"/>
        </w:rPr>
        <w:t xml:space="preserve"> </w:t>
      </w:r>
      <w:proofErr w:type="spellStart"/>
      <w:r w:rsidRPr="009D4188">
        <w:rPr>
          <w:rFonts w:ascii="Arial Unicode MS" w:eastAsia="Arial Unicode MS" w:hAnsi="Arial Unicode MS" w:cs="Arial Unicode MS"/>
          <w:sz w:val="20"/>
          <w:szCs w:val="20"/>
        </w:rPr>
        <w:t>Novellara</w:t>
      </w:r>
      <w:proofErr w:type="spellEnd"/>
      <w:r w:rsidRPr="009D4188">
        <w:rPr>
          <w:rFonts w:ascii="Arial Unicode MS" w:eastAsia="Arial Unicode MS" w:hAnsi="Arial Unicode MS" w:cs="Arial Unicode MS"/>
          <w:sz w:val="20"/>
          <w:szCs w:val="20"/>
        </w:rPr>
        <w:t xml:space="preserve"> (RE)</w:t>
      </w:r>
    </w:p>
    <w:p w:rsidR="005E6B45" w:rsidRDefault="005E6B45" w:rsidP="004513AE">
      <w:pPr>
        <w:jc w:val="center"/>
        <w:rPr>
          <w:rFonts w:ascii="Arial Unicode MS" w:eastAsia="Arial Unicode MS" w:hAnsi="Arial Unicode MS" w:cs="Arial Unicode MS"/>
          <w:b/>
          <w:sz w:val="22"/>
          <w:szCs w:val="22"/>
        </w:rPr>
      </w:pPr>
    </w:p>
    <w:p w:rsidR="005E6B45" w:rsidRPr="00757952" w:rsidRDefault="005E6B45" w:rsidP="005E6B45">
      <w:pPr>
        <w:spacing w:line="320" w:lineRule="atLeast"/>
        <w:jc w:val="both"/>
        <w:rPr>
          <w:rFonts w:ascii="Arial Unicode MS" w:eastAsia="Arial Unicode MS" w:hAnsi="Arial Unicode MS" w:cs="Arial Unicode MS"/>
          <w:sz w:val="20"/>
          <w:szCs w:val="20"/>
        </w:rPr>
      </w:pPr>
    </w:p>
    <w:p w:rsidR="005E6B45" w:rsidRDefault="005E6B45" w:rsidP="005E6B45">
      <w:pPr>
        <w:spacing w:line="320" w:lineRule="atLeast"/>
        <w:jc w:val="center"/>
        <w:rPr>
          <w:rFonts w:ascii="Arial Unicode MS" w:eastAsia="Arial Unicode MS" w:hAnsi="Arial Unicode MS" w:cs="Arial Unicode MS"/>
          <w:b/>
          <w:sz w:val="22"/>
          <w:szCs w:val="22"/>
        </w:rPr>
      </w:pPr>
      <w:r w:rsidRPr="00757952">
        <w:rPr>
          <w:rFonts w:ascii="Arial Unicode MS" w:eastAsia="Arial Unicode MS" w:hAnsi="Arial Unicode MS" w:cs="Arial Unicode MS"/>
          <w:b/>
          <w:sz w:val="22"/>
          <w:szCs w:val="22"/>
        </w:rPr>
        <w:t xml:space="preserve">non più </w:t>
      </w:r>
      <w:r w:rsidRPr="006D3BC0">
        <w:rPr>
          <w:rFonts w:ascii="Arial Unicode MS" w:eastAsia="Arial Unicode MS" w:hAnsi="Arial Unicode MS" w:cs="Arial Unicode MS"/>
          <w:b/>
          <w:sz w:val="22"/>
          <w:szCs w:val="22"/>
        </w:rPr>
        <w:t>tardi delle ore 12.00 del giorno</w:t>
      </w:r>
      <w:r w:rsidR="007B2658">
        <w:rPr>
          <w:rFonts w:ascii="Arial Unicode MS" w:eastAsia="Arial Unicode MS" w:hAnsi="Arial Unicode MS" w:cs="Arial Unicode MS"/>
          <w:b/>
          <w:sz w:val="22"/>
          <w:szCs w:val="22"/>
        </w:rPr>
        <w:t xml:space="preserve"> 1 Luglio </w:t>
      </w:r>
      <w:r w:rsidR="00552735">
        <w:rPr>
          <w:rFonts w:ascii="Arial Unicode MS" w:eastAsia="Arial Unicode MS" w:hAnsi="Arial Unicode MS" w:cs="Arial Unicode MS"/>
          <w:b/>
          <w:sz w:val="22"/>
          <w:szCs w:val="22"/>
        </w:rPr>
        <w:t>2010</w:t>
      </w:r>
      <w:r w:rsidRPr="006D3BC0">
        <w:rPr>
          <w:rFonts w:ascii="Arial Unicode MS" w:eastAsia="Arial Unicode MS" w:hAnsi="Arial Unicode MS" w:cs="Arial Unicode MS"/>
          <w:b/>
          <w:sz w:val="22"/>
          <w:szCs w:val="22"/>
        </w:rPr>
        <w:t>,</w:t>
      </w:r>
    </w:p>
    <w:p w:rsidR="005E6B45" w:rsidRPr="00757952" w:rsidRDefault="005E6B45" w:rsidP="005E6B45">
      <w:pPr>
        <w:spacing w:line="320" w:lineRule="atLeast"/>
        <w:jc w:val="center"/>
        <w:rPr>
          <w:rFonts w:ascii="Arial Unicode MS" w:eastAsia="Arial Unicode MS" w:hAnsi="Arial Unicode MS" w:cs="Arial Unicode MS"/>
          <w:b/>
          <w:sz w:val="22"/>
          <w:szCs w:val="22"/>
        </w:rPr>
      </w:pPr>
    </w:p>
    <w:p w:rsidR="005E6B45" w:rsidRDefault="005E6B45" w:rsidP="005E6B45">
      <w:pPr>
        <w:spacing w:line="320" w:lineRule="atLeast"/>
        <w:jc w:val="both"/>
        <w:rPr>
          <w:rFonts w:ascii="Arial Unicode MS" w:eastAsia="Arial Unicode MS" w:hAnsi="Arial Unicode MS" w:cs="Arial Unicode MS"/>
          <w:sz w:val="20"/>
          <w:szCs w:val="20"/>
        </w:rPr>
      </w:pPr>
      <w:r w:rsidRPr="00757952">
        <w:rPr>
          <w:rFonts w:ascii="Arial Unicode MS" w:eastAsia="Arial Unicode MS" w:hAnsi="Arial Unicode MS" w:cs="Arial Unicode MS"/>
          <w:sz w:val="20"/>
          <w:szCs w:val="20"/>
        </w:rPr>
        <w:t xml:space="preserve">un plico  </w:t>
      </w:r>
      <w:r w:rsidRPr="00757952">
        <w:rPr>
          <w:rFonts w:ascii="Arial Unicode MS" w:eastAsia="Arial Unicode MS" w:hAnsi="Arial Unicode MS" w:cs="Arial Unicode MS"/>
          <w:b/>
          <w:sz w:val="20"/>
          <w:szCs w:val="20"/>
        </w:rPr>
        <w:t xml:space="preserve">debitamente sigillato con ceralacca o nastro adesivo e controfirmato sui lembi di chiusura, </w:t>
      </w:r>
      <w:r w:rsidRPr="00757952">
        <w:rPr>
          <w:rFonts w:ascii="Arial Unicode MS" w:eastAsia="Arial Unicode MS" w:hAnsi="Arial Unicode MS" w:cs="Arial Unicode MS"/>
          <w:sz w:val="20"/>
          <w:szCs w:val="20"/>
        </w:rPr>
        <w:t xml:space="preserve">con l’indicazione del mittente, indirizzato a </w:t>
      </w:r>
      <w:proofErr w:type="spellStart"/>
      <w:r w:rsidRPr="00757952">
        <w:rPr>
          <w:rFonts w:ascii="Arial Unicode MS" w:eastAsia="Arial Unicode MS" w:hAnsi="Arial Unicode MS" w:cs="Arial Unicode MS"/>
          <w:sz w:val="20"/>
          <w:szCs w:val="20"/>
        </w:rPr>
        <w:t>S.a.ba.r.</w:t>
      </w:r>
      <w:proofErr w:type="spellEnd"/>
      <w:r w:rsidRPr="00757952">
        <w:rPr>
          <w:rFonts w:ascii="Arial Unicode MS" w:eastAsia="Arial Unicode MS" w:hAnsi="Arial Unicode MS" w:cs="Arial Unicode MS"/>
          <w:sz w:val="20"/>
          <w:szCs w:val="20"/>
        </w:rPr>
        <w:t xml:space="preserve"> </w:t>
      </w:r>
      <w:proofErr w:type="spellStart"/>
      <w:r w:rsidRPr="00757952">
        <w:rPr>
          <w:rFonts w:ascii="Arial Unicode MS" w:eastAsia="Arial Unicode MS" w:hAnsi="Arial Unicode MS" w:cs="Arial Unicode MS"/>
          <w:sz w:val="20"/>
          <w:szCs w:val="20"/>
        </w:rPr>
        <w:t>S.p.a.</w:t>
      </w:r>
      <w:proofErr w:type="spellEnd"/>
      <w:r w:rsidRPr="00757952">
        <w:rPr>
          <w:rFonts w:ascii="Arial Unicode MS" w:eastAsia="Arial Unicode MS" w:hAnsi="Arial Unicode MS" w:cs="Arial Unicode MS"/>
          <w:sz w:val="20"/>
          <w:szCs w:val="20"/>
        </w:rPr>
        <w:t>,</w:t>
      </w:r>
      <w:r>
        <w:rPr>
          <w:rFonts w:ascii="Arial Unicode MS" w:eastAsia="Arial Unicode MS" w:hAnsi="Arial Unicode MS" w:cs="Arial Unicode MS"/>
          <w:sz w:val="20"/>
          <w:szCs w:val="20"/>
        </w:rPr>
        <w:t xml:space="preserve"> </w:t>
      </w:r>
      <w:r w:rsidRPr="00757952">
        <w:rPr>
          <w:rFonts w:ascii="Arial Unicode MS" w:eastAsia="Arial Unicode MS" w:hAnsi="Arial Unicode MS" w:cs="Arial Unicode MS"/>
          <w:sz w:val="20"/>
          <w:szCs w:val="20"/>
        </w:rPr>
        <w:t>Via Levata 64</w:t>
      </w:r>
      <w:r w:rsidRPr="009D4188">
        <w:rPr>
          <w:rFonts w:ascii="Arial Unicode MS" w:eastAsia="Arial Unicode MS" w:hAnsi="Arial Unicode MS" w:cs="Arial Unicode MS"/>
          <w:sz w:val="20"/>
          <w:szCs w:val="20"/>
        </w:rPr>
        <w:t xml:space="preserve">, 42017, </w:t>
      </w:r>
      <w:proofErr w:type="spellStart"/>
      <w:r w:rsidRPr="009D4188">
        <w:rPr>
          <w:rFonts w:ascii="Arial Unicode MS" w:eastAsia="Arial Unicode MS" w:hAnsi="Arial Unicode MS" w:cs="Arial Unicode MS"/>
          <w:sz w:val="20"/>
          <w:szCs w:val="20"/>
        </w:rPr>
        <w:t>Novellara</w:t>
      </w:r>
      <w:proofErr w:type="spellEnd"/>
      <w:r w:rsidRPr="009D4188">
        <w:rPr>
          <w:rFonts w:ascii="Arial Unicode MS" w:eastAsia="Arial Unicode MS" w:hAnsi="Arial Unicode MS" w:cs="Arial Unicode MS"/>
          <w:sz w:val="20"/>
          <w:szCs w:val="20"/>
        </w:rPr>
        <w:t xml:space="preserve"> (RE), con la seguente dicitura:</w:t>
      </w:r>
    </w:p>
    <w:p w:rsidR="005E6B45" w:rsidRDefault="005E6B45" w:rsidP="005E6B45">
      <w:pPr>
        <w:spacing w:line="320" w:lineRule="atLeast"/>
        <w:jc w:val="both"/>
        <w:rPr>
          <w:rFonts w:ascii="Arial Unicode MS" w:eastAsia="Arial Unicode MS" w:hAnsi="Arial Unicode MS" w:cs="Arial Unicode MS"/>
          <w:sz w:val="20"/>
          <w:szCs w:val="20"/>
        </w:rPr>
      </w:pPr>
    </w:p>
    <w:p w:rsidR="005E6B45" w:rsidRPr="009D4188" w:rsidRDefault="005E6B45" w:rsidP="005E6B45">
      <w:pPr>
        <w:spacing w:line="320" w:lineRule="atLeast"/>
        <w:jc w:val="both"/>
        <w:rPr>
          <w:rFonts w:ascii="Arial Unicode MS" w:eastAsia="Arial Unicode MS" w:hAnsi="Arial Unicode MS" w:cs="Arial Unicode MS"/>
          <w:sz w:val="20"/>
          <w:szCs w:val="20"/>
        </w:rPr>
      </w:pPr>
    </w:p>
    <w:p w:rsidR="005E6B45" w:rsidRPr="00CC62FF" w:rsidRDefault="005E6B45" w:rsidP="005E6B45">
      <w:pPr>
        <w:spacing w:line="280" w:lineRule="atLeast"/>
        <w:jc w:val="center"/>
        <w:rPr>
          <w:rFonts w:ascii="Arial" w:eastAsia="Arial Unicode MS" w:hAnsi="Arial" w:cs="Arial"/>
          <w:b/>
          <w:sz w:val="22"/>
          <w:szCs w:val="22"/>
        </w:rPr>
      </w:pPr>
      <w:r w:rsidRPr="00CC62FF">
        <w:rPr>
          <w:rFonts w:ascii="Arial" w:eastAsia="Arial Unicode MS" w:hAnsi="Arial" w:cs="Arial"/>
          <w:b/>
          <w:sz w:val="22"/>
          <w:szCs w:val="22"/>
        </w:rPr>
        <w:t xml:space="preserve">OFFERTA PER </w:t>
      </w:r>
      <w:r>
        <w:rPr>
          <w:rFonts w:ascii="Arial" w:eastAsia="Arial Unicode MS" w:hAnsi="Arial" w:cs="Arial"/>
          <w:b/>
          <w:sz w:val="22"/>
          <w:szCs w:val="22"/>
        </w:rPr>
        <w:t xml:space="preserve">LA REALIZZAZIONE DEI LAVORI </w:t>
      </w:r>
      <w:proofErr w:type="spellStart"/>
      <w:r w:rsidR="004A3FE2">
        <w:rPr>
          <w:rFonts w:ascii="Arial" w:eastAsia="Arial Unicode MS" w:hAnsi="Arial" w:cs="Arial"/>
          <w:b/>
          <w:sz w:val="22"/>
          <w:szCs w:val="22"/>
        </w:rPr>
        <w:t>DI</w:t>
      </w:r>
      <w:proofErr w:type="spellEnd"/>
      <w:r w:rsidR="004A3FE2">
        <w:rPr>
          <w:rFonts w:ascii="Arial" w:eastAsia="Arial Unicode MS" w:hAnsi="Arial" w:cs="Arial"/>
          <w:b/>
          <w:sz w:val="22"/>
          <w:szCs w:val="22"/>
        </w:rPr>
        <w:t xml:space="preserve"> </w:t>
      </w:r>
      <w:r>
        <w:rPr>
          <w:rFonts w:ascii="Arial" w:eastAsia="Arial Unicode MS" w:hAnsi="Arial" w:cs="Arial"/>
          <w:b/>
          <w:sz w:val="22"/>
          <w:szCs w:val="22"/>
        </w:rPr>
        <w:t>AMPLIAMENTO</w:t>
      </w:r>
      <w:r w:rsidR="004A3FE2">
        <w:rPr>
          <w:rFonts w:ascii="Arial" w:eastAsia="Arial Unicode MS" w:hAnsi="Arial" w:cs="Arial"/>
          <w:b/>
          <w:sz w:val="22"/>
          <w:szCs w:val="22"/>
        </w:rPr>
        <w:t xml:space="preserve"> ED ADEGUAMENTO</w:t>
      </w:r>
      <w:r>
        <w:rPr>
          <w:rFonts w:ascii="Arial" w:eastAsia="Arial Unicode MS" w:hAnsi="Arial" w:cs="Arial"/>
          <w:b/>
          <w:sz w:val="22"/>
          <w:szCs w:val="22"/>
        </w:rPr>
        <w:t xml:space="preserve"> PRESSO LA STAZIONE ECOLOGICA </w:t>
      </w:r>
      <w:proofErr w:type="spellStart"/>
      <w:r>
        <w:rPr>
          <w:rFonts w:ascii="Arial" w:eastAsia="Arial Unicode MS" w:hAnsi="Arial" w:cs="Arial"/>
          <w:b/>
          <w:sz w:val="22"/>
          <w:szCs w:val="22"/>
        </w:rPr>
        <w:t>DI</w:t>
      </w:r>
      <w:proofErr w:type="spellEnd"/>
      <w:r>
        <w:rPr>
          <w:rFonts w:ascii="Arial" w:eastAsia="Arial Unicode MS" w:hAnsi="Arial" w:cs="Arial"/>
          <w:b/>
          <w:sz w:val="22"/>
          <w:szCs w:val="22"/>
        </w:rPr>
        <w:t xml:space="preserve"> </w:t>
      </w:r>
      <w:r w:rsidR="003C5A9D">
        <w:rPr>
          <w:rFonts w:ascii="Arial" w:eastAsia="Arial Unicode MS" w:hAnsi="Arial" w:cs="Arial"/>
          <w:b/>
          <w:sz w:val="22"/>
          <w:szCs w:val="22"/>
        </w:rPr>
        <w:t xml:space="preserve">GUALTIERI </w:t>
      </w:r>
      <w:r>
        <w:rPr>
          <w:rFonts w:ascii="Arial" w:eastAsia="Arial Unicode MS" w:hAnsi="Arial" w:cs="Arial"/>
          <w:b/>
          <w:sz w:val="22"/>
          <w:szCs w:val="22"/>
        </w:rPr>
        <w:t xml:space="preserve">(RE) </w:t>
      </w:r>
    </w:p>
    <w:p w:rsidR="005E6B45" w:rsidRPr="009D4188" w:rsidRDefault="005E6B45" w:rsidP="005E6B45">
      <w:pPr>
        <w:jc w:val="both"/>
        <w:rPr>
          <w:rFonts w:ascii="Arial Unicode MS" w:eastAsia="Arial Unicode MS" w:hAnsi="Arial Unicode MS" w:cs="Arial Unicode MS"/>
          <w:b/>
          <w:sz w:val="20"/>
          <w:szCs w:val="20"/>
        </w:rPr>
      </w:pPr>
    </w:p>
    <w:p w:rsidR="005E6B45" w:rsidRDefault="005E6B45" w:rsidP="005E6B45">
      <w:pPr>
        <w:jc w:val="both"/>
        <w:rPr>
          <w:rFonts w:ascii="Arial Unicode MS" w:eastAsia="Arial Unicode MS" w:hAnsi="Arial Unicode MS" w:cs="Arial Unicode MS"/>
          <w:sz w:val="20"/>
          <w:szCs w:val="20"/>
        </w:rPr>
      </w:pPr>
      <w:r w:rsidRPr="00CC62FF">
        <w:rPr>
          <w:rFonts w:ascii="Arial Unicode MS" w:eastAsia="Arial Unicode MS" w:hAnsi="Arial Unicode MS" w:cs="Arial Unicode MS"/>
          <w:sz w:val="20"/>
          <w:szCs w:val="20"/>
        </w:rPr>
        <w:t>Per il contenuto delle buste e le modalità di presentazione dell’offer</w:t>
      </w:r>
      <w:r>
        <w:rPr>
          <w:rFonts w:ascii="Arial Unicode MS" w:eastAsia="Arial Unicode MS" w:hAnsi="Arial Unicode MS" w:cs="Arial Unicode MS"/>
          <w:sz w:val="20"/>
          <w:szCs w:val="20"/>
        </w:rPr>
        <w:t>t</w:t>
      </w:r>
      <w:r w:rsidRPr="00CC62FF">
        <w:rPr>
          <w:rFonts w:ascii="Arial Unicode MS" w:eastAsia="Arial Unicode MS" w:hAnsi="Arial Unicode MS" w:cs="Arial Unicode MS"/>
          <w:sz w:val="20"/>
          <w:szCs w:val="20"/>
        </w:rPr>
        <w:t xml:space="preserve">a si rimanda </w:t>
      </w:r>
      <w:r>
        <w:rPr>
          <w:rFonts w:ascii="Arial Unicode MS" w:eastAsia="Arial Unicode MS" w:hAnsi="Arial Unicode MS" w:cs="Arial Unicode MS"/>
          <w:sz w:val="20"/>
          <w:szCs w:val="20"/>
        </w:rPr>
        <w:t>a quanto contenuto nel</w:t>
      </w:r>
      <w:r w:rsidR="00BC5ABB">
        <w:rPr>
          <w:rFonts w:ascii="Arial Unicode MS" w:eastAsia="Arial Unicode MS" w:hAnsi="Arial Unicode MS" w:cs="Arial Unicode MS"/>
          <w:sz w:val="20"/>
          <w:szCs w:val="20"/>
        </w:rPr>
        <w:t>la lettera di invito</w:t>
      </w:r>
      <w:r w:rsidRPr="00CC62FF">
        <w:rPr>
          <w:rFonts w:ascii="Arial Unicode MS" w:eastAsia="Arial Unicode MS" w:hAnsi="Arial Unicode MS" w:cs="Arial Unicode MS"/>
          <w:sz w:val="20"/>
          <w:szCs w:val="20"/>
        </w:rPr>
        <w:t>.</w:t>
      </w:r>
    </w:p>
    <w:p w:rsidR="00A13183" w:rsidRPr="00CC62FF" w:rsidRDefault="00A13183" w:rsidP="005E6B45">
      <w:pPr>
        <w:jc w:val="both"/>
        <w:rPr>
          <w:rFonts w:ascii="Arial Unicode MS" w:eastAsia="Arial Unicode MS" w:hAnsi="Arial Unicode MS" w:cs="Arial Unicode MS"/>
          <w:sz w:val="20"/>
          <w:szCs w:val="20"/>
        </w:rPr>
      </w:pPr>
    </w:p>
    <w:p w:rsidR="005E6B45" w:rsidRPr="00D91F09" w:rsidRDefault="005E6B45" w:rsidP="005E6B45">
      <w:pPr>
        <w:tabs>
          <w:tab w:val="left" w:pos="2490"/>
        </w:tabs>
        <w:ind w:left="360"/>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 xml:space="preserve">Art. </w:t>
      </w:r>
      <w:r w:rsidR="00732AC3">
        <w:rPr>
          <w:rFonts w:ascii="Arial Unicode MS" w:eastAsia="Arial Unicode MS" w:hAnsi="Arial Unicode MS" w:cs="Arial Unicode MS"/>
          <w:b/>
          <w:sz w:val="22"/>
          <w:szCs w:val="22"/>
        </w:rPr>
        <w:t>3</w:t>
      </w:r>
    </w:p>
    <w:p w:rsidR="005E6B45" w:rsidRPr="00FE2B7C" w:rsidRDefault="005E6B45" w:rsidP="005E6B45">
      <w:pPr>
        <w:tabs>
          <w:tab w:val="left" w:pos="2490"/>
        </w:tabs>
        <w:ind w:left="360"/>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Criteri di aggiudicazione</w:t>
      </w:r>
    </w:p>
    <w:p w:rsidR="005E6B45" w:rsidRDefault="005E6B45" w:rsidP="005E6B45">
      <w:pPr>
        <w:tabs>
          <w:tab w:val="left" w:pos="2490"/>
        </w:tabs>
        <w:jc w:val="both"/>
        <w:rPr>
          <w:rFonts w:ascii="Arial Unicode MS" w:eastAsia="Arial Unicode MS" w:hAnsi="Arial Unicode MS" w:cs="Arial Unicode MS"/>
          <w:color w:val="000000"/>
          <w:sz w:val="20"/>
          <w:szCs w:val="20"/>
        </w:rPr>
      </w:pPr>
      <w:r w:rsidRPr="000F11E7">
        <w:rPr>
          <w:rFonts w:ascii="Arial Unicode MS" w:eastAsia="Arial Unicode MS" w:hAnsi="Arial Unicode MS" w:cs="Arial Unicode MS"/>
          <w:color w:val="000000"/>
          <w:sz w:val="20"/>
          <w:szCs w:val="20"/>
        </w:rPr>
        <w:t>L’offerta dovrà essere presentata con le modalità indicate nella lettera di invito e ed il criterio di aggiudicazione è quello del</w:t>
      </w:r>
      <w:r>
        <w:rPr>
          <w:rFonts w:ascii="Arial Unicode MS" w:eastAsia="Arial Unicode MS" w:hAnsi="Arial Unicode MS" w:cs="Arial Unicode MS"/>
          <w:color w:val="000000"/>
          <w:sz w:val="20"/>
          <w:szCs w:val="20"/>
        </w:rPr>
        <w:t xml:space="preserve"> prezzo più basso ai sensi dell’art. 82 del D.lgs. 163/06 e </w:t>
      </w:r>
      <w:proofErr w:type="spellStart"/>
      <w:r>
        <w:rPr>
          <w:rFonts w:ascii="Arial Unicode MS" w:eastAsia="Arial Unicode MS" w:hAnsi="Arial Unicode MS" w:cs="Arial Unicode MS"/>
          <w:color w:val="000000"/>
          <w:sz w:val="20"/>
          <w:szCs w:val="20"/>
        </w:rPr>
        <w:t>s.m.i</w:t>
      </w:r>
      <w:proofErr w:type="spellEnd"/>
      <w:r>
        <w:rPr>
          <w:rFonts w:ascii="Arial Unicode MS" w:eastAsia="Arial Unicode MS" w:hAnsi="Arial Unicode MS" w:cs="Arial Unicode MS"/>
          <w:color w:val="000000"/>
          <w:sz w:val="20"/>
          <w:szCs w:val="20"/>
        </w:rPr>
        <w:t xml:space="preserve">..e sarà giudicato da una Commissione Esaminatrice nominata da </w:t>
      </w:r>
      <w:proofErr w:type="spellStart"/>
      <w:r>
        <w:rPr>
          <w:rFonts w:ascii="Arial Unicode MS" w:eastAsia="Arial Unicode MS" w:hAnsi="Arial Unicode MS" w:cs="Arial Unicode MS"/>
          <w:color w:val="000000"/>
          <w:sz w:val="20"/>
          <w:szCs w:val="20"/>
        </w:rPr>
        <w:t>S.a.ba.r.</w:t>
      </w:r>
      <w:proofErr w:type="spellEnd"/>
      <w:r>
        <w:rPr>
          <w:rFonts w:ascii="Arial Unicode MS" w:eastAsia="Arial Unicode MS" w:hAnsi="Arial Unicode MS" w:cs="Arial Unicode MS"/>
          <w:color w:val="000000"/>
          <w:sz w:val="20"/>
          <w:szCs w:val="20"/>
        </w:rPr>
        <w:t xml:space="preserve"> </w:t>
      </w:r>
      <w:proofErr w:type="spellStart"/>
      <w:r>
        <w:rPr>
          <w:rFonts w:ascii="Arial Unicode MS" w:eastAsia="Arial Unicode MS" w:hAnsi="Arial Unicode MS" w:cs="Arial Unicode MS"/>
          <w:color w:val="000000"/>
          <w:sz w:val="20"/>
          <w:szCs w:val="20"/>
        </w:rPr>
        <w:t>S.p.A</w:t>
      </w:r>
      <w:proofErr w:type="spellEnd"/>
      <w:r>
        <w:rPr>
          <w:rFonts w:ascii="Arial Unicode MS" w:eastAsia="Arial Unicode MS" w:hAnsi="Arial Unicode MS" w:cs="Arial Unicode MS"/>
          <w:color w:val="000000"/>
          <w:sz w:val="20"/>
          <w:szCs w:val="20"/>
        </w:rPr>
        <w:t>.</w:t>
      </w:r>
      <w:r w:rsidR="00624052">
        <w:rPr>
          <w:rFonts w:ascii="Arial Unicode MS" w:eastAsia="Arial Unicode MS" w:hAnsi="Arial Unicode MS" w:cs="Arial Unicode MS"/>
          <w:color w:val="000000"/>
          <w:sz w:val="20"/>
          <w:szCs w:val="20"/>
        </w:rPr>
        <w:t>.</w:t>
      </w:r>
    </w:p>
    <w:p w:rsidR="00E907DB" w:rsidRDefault="00E67ACD" w:rsidP="00E67ACD">
      <w:pPr>
        <w:pStyle w:val="Paragrafoelenco"/>
        <w:ind w:left="0"/>
        <w:jc w:val="both"/>
        <w:rPr>
          <w:rFonts w:ascii="Arial Unicode MS" w:eastAsia="Arial Unicode MS" w:hAnsi="Arial Unicode MS" w:cs="Arial Unicode MS"/>
          <w:color w:val="000000"/>
          <w:sz w:val="20"/>
          <w:szCs w:val="20"/>
        </w:rPr>
      </w:pPr>
      <w:r w:rsidRPr="00E67ACD">
        <w:rPr>
          <w:rFonts w:ascii="Arial Unicode MS" w:eastAsia="Arial Unicode MS" w:hAnsi="Arial Unicode MS" w:cs="Arial Unicode MS"/>
          <w:color w:val="000000"/>
          <w:sz w:val="20"/>
          <w:szCs w:val="20"/>
        </w:rPr>
        <w:t>In ogni caso le stazioni appaltanti possono valutare la congruità di ogni altra offerta che, in base ad elementi specifici, appaia anormalmente bassa, seco</w:t>
      </w:r>
      <w:r w:rsidR="00EF7E7F">
        <w:rPr>
          <w:rFonts w:ascii="Arial Unicode MS" w:eastAsia="Arial Unicode MS" w:hAnsi="Arial Unicode MS" w:cs="Arial Unicode MS"/>
          <w:color w:val="000000"/>
          <w:sz w:val="20"/>
          <w:szCs w:val="20"/>
        </w:rPr>
        <w:t>ndo quanto previsto dall’art. 86</w:t>
      </w:r>
      <w:r w:rsidRPr="00E67ACD">
        <w:rPr>
          <w:rFonts w:ascii="Arial Unicode MS" w:eastAsia="Arial Unicode MS" w:hAnsi="Arial Unicode MS" w:cs="Arial Unicode MS"/>
          <w:color w:val="000000"/>
          <w:sz w:val="20"/>
          <w:szCs w:val="20"/>
        </w:rPr>
        <w:t>, com</w:t>
      </w:r>
      <w:r w:rsidR="00C73969">
        <w:rPr>
          <w:rFonts w:ascii="Arial Unicode MS" w:eastAsia="Arial Unicode MS" w:hAnsi="Arial Unicode MS" w:cs="Arial Unicode MS"/>
          <w:color w:val="000000"/>
          <w:sz w:val="20"/>
          <w:szCs w:val="20"/>
        </w:rPr>
        <w:t xml:space="preserve">ma 3 del D.lgs. 163/06 e </w:t>
      </w:r>
      <w:proofErr w:type="spellStart"/>
      <w:r w:rsidR="00C73969">
        <w:rPr>
          <w:rFonts w:ascii="Arial Unicode MS" w:eastAsia="Arial Unicode MS" w:hAnsi="Arial Unicode MS" w:cs="Arial Unicode MS"/>
          <w:color w:val="000000"/>
          <w:sz w:val="20"/>
          <w:szCs w:val="20"/>
        </w:rPr>
        <w:t>s.m.i</w:t>
      </w:r>
      <w:proofErr w:type="spellEnd"/>
      <w:r w:rsidR="00C73969">
        <w:rPr>
          <w:rFonts w:ascii="Arial Unicode MS" w:eastAsia="Arial Unicode MS" w:hAnsi="Arial Unicode MS" w:cs="Arial Unicode MS"/>
          <w:color w:val="000000"/>
          <w:sz w:val="20"/>
          <w:szCs w:val="20"/>
        </w:rPr>
        <w:t>..</w:t>
      </w:r>
    </w:p>
    <w:p w:rsidR="00890F15" w:rsidRDefault="00890F15" w:rsidP="00E67ACD">
      <w:pPr>
        <w:pStyle w:val="Paragrafoelenco"/>
        <w:ind w:left="0"/>
        <w:jc w:val="both"/>
        <w:rPr>
          <w:rFonts w:ascii="Arial Unicode MS" w:eastAsia="Arial Unicode MS" w:hAnsi="Arial Unicode MS" w:cs="Arial Unicode MS"/>
          <w:color w:val="000000"/>
          <w:sz w:val="20"/>
          <w:szCs w:val="20"/>
        </w:rPr>
      </w:pPr>
    </w:p>
    <w:p w:rsidR="002B3A06" w:rsidRDefault="002B3A06" w:rsidP="00E67ACD">
      <w:pPr>
        <w:pStyle w:val="Paragrafoelenco"/>
        <w:ind w:left="0"/>
        <w:jc w:val="both"/>
        <w:rPr>
          <w:rFonts w:ascii="Arial Unicode MS" w:eastAsia="Arial Unicode MS" w:hAnsi="Arial Unicode MS" w:cs="Arial Unicode MS"/>
          <w:color w:val="000000"/>
          <w:sz w:val="20"/>
          <w:szCs w:val="20"/>
        </w:rPr>
      </w:pPr>
    </w:p>
    <w:p w:rsidR="00194359" w:rsidRPr="00311564" w:rsidRDefault="00194359" w:rsidP="00194359">
      <w:pPr>
        <w:tabs>
          <w:tab w:val="left" w:pos="2490"/>
        </w:tabs>
        <w:ind w:left="360"/>
        <w:jc w:val="center"/>
        <w:rPr>
          <w:rFonts w:ascii="Arial Unicode MS" w:eastAsia="Arial Unicode MS" w:hAnsi="Arial Unicode MS" w:cs="Arial Unicode MS"/>
          <w:b/>
          <w:sz w:val="22"/>
          <w:szCs w:val="22"/>
        </w:rPr>
      </w:pPr>
      <w:r w:rsidRPr="00311564">
        <w:rPr>
          <w:rFonts w:ascii="Arial Unicode MS" w:eastAsia="Arial Unicode MS" w:hAnsi="Arial Unicode MS" w:cs="Arial Unicode MS"/>
          <w:b/>
          <w:sz w:val="22"/>
          <w:szCs w:val="22"/>
        </w:rPr>
        <w:t xml:space="preserve">Art. 4 </w:t>
      </w:r>
    </w:p>
    <w:p w:rsidR="00194359" w:rsidRPr="00311564" w:rsidRDefault="00194359" w:rsidP="00194359">
      <w:pPr>
        <w:tabs>
          <w:tab w:val="left" w:pos="2490"/>
        </w:tabs>
        <w:ind w:left="360"/>
        <w:jc w:val="center"/>
        <w:rPr>
          <w:rFonts w:ascii="Arial Unicode MS" w:eastAsia="Arial Unicode MS" w:hAnsi="Arial Unicode MS" w:cs="Arial Unicode MS"/>
          <w:b/>
          <w:sz w:val="22"/>
          <w:szCs w:val="22"/>
        </w:rPr>
      </w:pPr>
      <w:r w:rsidRPr="00311564">
        <w:rPr>
          <w:rFonts w:ascii="Arial Unicode MS" w:eastAsia="Arial Unicode MS" w:hAnsi="Arial Unicode MS" w:cs="Arial Unicode MS"/>
          <w:b/>
          <w:sz w:val="22"/>
          <w:szCs w:val="22"/>
        </w:rPr>
        <w:t xml:space="preserve">Requisiti </w:t>
      </w:r>
    </w:p>
    <w:p w:rsidR="00194359" w:rsidRPr="00311564" w:rsidRDefault="00194359" w:rsidP="00267B9E">
      <w:pPr>
        <w:tabs>
          <w:tab w:val="left" w:pos="2490"/>
        </w:tabs>
        <w:jc w:val="both"/>
        <w:rPr>
          <w:rFonts w:ascii="Arial Unicode MS" w:eastAsia="Arial Unicode MS" w:hAnsi="Arial Unicode MS" w:cs="Arial Unicode MS"/>
          <w:color w:val="000000"/>
          <w:sz w:val="20"/>
          <w:szCs w:val="20"/>
        </w:rPr>
      </w:pPr>
      <w:r w:rsidRPr="00311564">
        <w:rPr>
          <w:rFonts w:ascii="Arial Unicode MS" w:eastAsia="Arial Unicode MS" w:hAnsi="Arial Unicode MS" w:cs="Arial Unicode MS"/>
          <w:color w:val="000000"/>
          <w:sz w:val="20"/>
          <w:szCs w:val="20"/>
        </w:rPr>
        <w:t>Le Imprese che intendano partecipare alla procedura di gara dovranno</w:t>
      </w:r>
      <w:r w:rsidR="003C6F44" w:rsidRPr="00311564">
        <w:rPr>
          <w:rFonts w:ascii="Arial Unicode MS" w:eastAsia="Arial Unicode MS" w:hAnsi="Arial Unicode MS" w:cs="Arial Unicode MS"/>
          <w:color w:val="000000"/>
          <w:sz w:val="20"/>
          <w:szCs w:val="20"/>
        </w:rPr>
        <w:t xml:space="preserve"> </w:t>
      </w:r>
      <w:r w:rsidRPr="00311564">
        <w:rPr>
          <w:rFonts w:ascii="Arial Unicode MS" w:eastAsia="Arial Unicode MS" w:hAnsi="Arial Unicode MS" w:cs="Arial Unicode MS"/>
          <w:color w:val="000000"/>
          <w:sz w:val="20"/>
          <w:szCs w:val="20"/>
        </w:rPr>
        <w:t>possedere</w:t>
      </w:r>
      <w:r w:rsidR="003C6F44" w:rsidRPr="00311564">
        <w:rPr>
          <w:rFonts w:ascii="Arial Unicode MS" w:eastAsia="Arial Unicode MS" w:hAnsi="Arial Unicode MS" w:cs="Arial Unicode MS"/>
          <w:color w:val="000000"/>
          <w:sz w:val="20"/>
          <w:szCs w:val="20"/>
        </w:rPr>
        <w:t>, in primo luogo,</w:t>
      </w:r>
      <w:r w:rsidRPr="00311564">
        <w:rPr>
          <w:rFonts w:ascii="Arial Unicode MS" w:eastAsia="Arial Unicode MS" w:hAnsi="Arial Unicode MS" w:cs="Arial Unicode MS"/>
          <w:color w:val="000000"/>
          <w:sz w:val="20"/>
          <w:szCs w:val="20"/>
        </w:rPr>
        <w:t xml:space="preserve"> i requisiti di carattere generale relativi all’affidabilità m</w:t>
      </w:r>
      <w:r w:rsidR="00890F15" w:rsidRPr="00311564">
        <w:rPr>
          <w:rFonts w:ascii="Arial Unicode MS" w:eastAsia="Arial Unicode MS" w:hAnsi="Arial Unicode MS" w:cs="Arial Unicode MS"/>
          <w:color w:val="000000"/>
          <w:sz w:val="20"/>
          <w:szCs w:val="20"/>
        </w:rPr>
        <w:t>orale, economica, professionale</w:t>
      </w:r>
      <w:r w:rsidRPr="00311564">
        <w:rPr>
          <w:rFonts w:ascii="Arial Unicode MS" w:eastAsia="Arial Unicode MS" w:hAnsi="Arial Unicode MS" w:cs="Arial Unicode MS"/>
          <w:color w:val="000000"/>
          <w:sz w:val="20"/>
          <w:szCs w:val="20"/>
        </w:rPr>
        <w:t xml:space="preserve"> </w:t>
      </w:r>
      <w:r w:rsidR="003C6F44" w:rsidRPr="00311564">
        <w:rPr>
          <w:rFonts w:ascii="Arial Unicode MS" w:eastAsia="Arial Unicode MS" w:hAnsi="Arial Unicode MS" w:cs="Arial Unicode MS"/>
          <w:color w:val="000000"/>
          <w:sz w:val="20"/>
          <w:szCs w:val="20"/>
        </w:rPr>
        <w:t xml:space="preserve">previsti </w:t>
      </w:r>
      <w:r w:rsidR="00890F15" w:rsidRPr="00311564">
        <w:rPr>
          <w:rFonts w:ascii="Arial Unicode MS" w:eastAsia="Arial Unicode MS" w:hAnsi="Arial Unicode MS" w:cs="Arial Unicode MS"/>
          <w:color w:val="000000"/>
          <w:sz w:val="20"/>
          <w:szCs w:val="20"/>
        </w:rPr>
        <w:t xml:space="preserve">per l’esecutore </w:t>
      </w:r>
      <w:r w:rsidRPr="00311564">
        <w:rPr>
          <w:rFonts w:ascii="Arial Unicode MS" w:eastAsia="Arial Unicode MS" w:hAnsi="Arial Unicode MS" w:cs="Arial Unicode MS"/>
          <w:color w:val="000000"/>
          <w:sz w:val="20"/>
          <w:szCs w:val="20"/>
        </w:rPr>
        <w:t xml:space="preserve">dall’art. 38 del </w:t>
      </w:r>
      <w:proofErr w:type="spellStart"/>
      <w:r w:rsidRPr="00311564">
        <w:rPr>
          <w:rFonts w:ascii="Arial Unicode MS" w:eastAsia="Arial Unicode MS" w:hAnsi="Arial Unicode MS" w:cs="Arial Unicode MS"/>
          <w:color w:val="000000"/>
          <w:sz w:val="20"/>
          <w:szCs w:val="20"/>
        </w:rPr>
        <w:t>D.Lgs.</w:t>
      </w:r>
      <w:proofErr w:type="spellEnd"/>
      <w:r w:rsidRPr="00311564">
        <w:rPr>
          <w:rFonts w:ascii="Arial Unicode MS" w:eastAsia="Arial Unicode MS" w:hAnsi="Arial Unicode MS" w:cs="Arial Unicode MS"/>
          <w:color w:val="000000"/>
          <w:sz w:val="20"/>
          <w:szCs w:val="20"/>
        </w:rPr>
        <w:t xml:space="preserve"> 163/2006 </w:t>
      </w:r>
      <w:r w:rsidR="003C6F44" w:rsidRPr="00311564">
        <w:rPr>
          <w:rFonts w:ascii="Arial Unicode MS" w:eastAsia="Arial Unicode MS" w:hAnsi="Arial Unicode MS" w:cs="Arial Unicode MS"/>
          <w:color w:val="000000"/>
          <w:sz w:val="20"/>
          <w:szCs w:val="20"/>
        </w:rPr>
        <w:t>e, di conseguenza, non</w:t>
      </w:r>
      <w:r w:rsidRPr="00311564">
        <w:rPr>
          <w:rFonts w:ascii="Arial Unicode MS" w:eastAsia="Arial Unicode MS" w:hAnsi="Arial Unicode MS" w:cs="Arial Unicode MS"/>
          <w:color w:val="000000"/>
          <w:sz w:val="20"/>
          <w:szCs w:val="20"/>
        </w:rPr>
        <w:t xml:space="preserve"> trovarsi in a</w:t>
      </w:r>
      <w:r w:rsidR="003C6F44" w:rsidRPr="00311564">
        <w:rPr>
          <w:rFonts w:ascii="Arial Unicode MS" w:eastAsia="Arial Unicode MS" w:hAnsi="Arial Unicode MS" w:cs="Arial Unicode MS"/>
          <w:color w:val="000000"/>
          <w:sz w:val="20"/>
          <w:szCs w:val="20"/>
        </w:rPr>
        <w:t>lcuna delle cause di esclusione indicate.</w:t>
      </w:r>
    </w:p>
    <w:p w:rsidR="003C6F44" w:rsidRPr="00311564" w:rsidRDefault="003C6F44" w:rsidP="00267B9E">
      <w:pPr>
        <w:tabs>
          <w:tab w:val="left" w:pos="2490"/>
        </w:tabs>
        <w:jc w:val="both"/>
        <w:rPr>
          <w:rFonts w:ascii="Arial Unicode MS" w:eastAsia="Arial Unicode MS" w:hAnsi="Arial Unicode MS" w:cs="Arial Unicode MS"/>
          <w:color w:val="000000"/>
          <w:sz w:val="20"/>
          <w:szCs w:val="20"/>
        </w:rPr>
      </w:pPr>
      <w:r w:rsidRPr="00311564">
        <w:rPr>
          <w:rFonts w:ascii="Arial Unicode MS" w:eastAsia="Arial Unicode MS" w:hAnsi="Arial Unicode MS" w:cs="Arial Unicode MS"/>
          <w:color w:val="000000"/>
          <w:sz w:val="20"/>
          <w:szCs w:val="20"/>
        </w:rPr>
        <w:t xml:space="preserve">Oltre ai requisiti di carattere generale previsti dalla vigente normativa per la partecipazione alle gare di appalto, le ditte che intendano </w:t>
      </w:r>
      <w:r w:rsidR="00267B9E" w:rsidRPr="00311564">
        <w:rPr>
          <w:rFonts w:ascii="Arial Unicode MS" w:eastAsia="Arial Unicode MS" w:hAnsi="Arial Unicode MS" w:cs="Arial Unicode MS"/>
          <w:color w:val="000000"/>
          <w:sz w:val="20"/>
          <w:szCs w:val="20"/>
        </w:rPr>
        <w:t>presentare la propria offerta</w:t>
      </w:r>
      <w:r w:rsidRPr="00311564">
        <w:rPr>
          <w:rFonts w:ascii="Arial Unicode MS" w:eastAsia="Arial Unicode MS" w:hAnsi="Arial Unicode MS" w:cs="Arial Unicode MS"/>
          <w:color w:val="000000"/>
          <w:sz w:val="20"/>
          <w:szCs w:val="20"/>
        </w:rPr>
        <w:t xml:space="preserve"> dovranno necessariamente </w:t>
      </w:r>
      <w:r w:rsidR="00267B9E" w:rsidRPr="00311564">
        <w:rPr>
          <w:rFonts w:ascii="Arial Unicode MS" w:eastAsia="Arial Unicode MS" w:hAnsi="Arial Unicode MS" w:cs="Arial Unicode MS"/>
          <w:color w:val="000000"/>
          <w:sz w:val="20"/>
          <w:szCs w:val="20"/>
        </w:rPr>
        <w:t xml:space="preserve">essere in possesso </w:t>
      </w:r>
      <w:r w:rsidR="00267B9E" w:rsidRPr="00311564">
        <w:rPr>
          <w:rFonts w:ascii="Arial Unicode MS" w:eastAsia="Arial Unicode MS" w:hAnsi="Arial Unicode MS" w:cs="Arial Unicode MS"/>
          <w:color w:val="000000"/>
          <w:sz w:val="20"/>
          <w:szCs w:val="20"/>
        </w:rPr>
        <w:lastRenderedPageBreak/>
        <w:t xml:space="preserve">di </w:t>
      </w:r>
      <w:r w:rsidRPr="00311564">
        <w:rPr>
          <w:rFonts w:ascii="Arial Unicode MS" w:eastAsia="Arial Unicode MS" w:hAnsi="Arial Unicode MS" w:cs="Arial Unicode MS"/>
          <w:color w:val="000000"/>
          <w:sz w:val="20"/>
          <w:szCs w:val="20"/>
        </w:rPr>
        <w:t>adeguate capacità economico-fin</w:t>
      </w:r>
      <w:r w:rsidR="00C60590" w:rsidRPr="00311564">
        <w:rPr>
          <w:rFonts w:ascii="Arial Unicode MS" w:eastAsia="Arial Unicode MS" w:hAnsi="Arial Unicode MS" w:cs="Arial Unicode MS"/>
          <w:color w:val="000000"/>
          <w:sz w:val="20"/>
          <w:szCs w:val="20"/>
        </w:rPr>
        <w:t>anziarie e tecnico-organizzative</w:t>
      </w:r>
      <w:r w:rsidRPr="00311564">
        <w:rPr>
          <w:rFonts w:ascii="Arial Unicode MS" w:eastAsia="Arial Unicode MS" w:hAnsi="Arial Unicode MS" w:cs="Arial Unicode MS"/>
          <w:color w:val="000000"/>
          <w:sz w:val="20"/>
          <w:szCs w:val="20"/>
        </w:rPr>
        <w:t>; per t</w:t>
      </w:r>
      <w:r w:rsidR="00267B9E" w:rsidRPr="00311564">
        <w:rPr>
          <w:rFonts w:ascii="Arial Unicode MS" w:eastAsia="Arial Unicode MS" w:hAnsi="Arial Unicode MS" w:cs="Arial Unicode MS"/>
          <w:color w:val="000000"/>
          <w:sz w:val="20"/>
          <w:szCs w:val="20"/>
        </w:rPr>
        <w:t>ali ragioni ogni offerente</w:t>
      </w:r>
      <w:r w:rsidRPr="00311564">
        <w:rPr>
          <w:rFonts w:ascii="Arial Unicode MS" w:eastAsia="Arial Unicode MS" w:hAnsi="Arial Unicode MS" w:cs="Arial Unicode MS"/>
          <w:color w:val="000000"/>
          <w:sz w:val="20"/>
          <w:szCs w:val="20"/>
        </w:rPr>
        <w:t xml:space="preserve"> dovrà dimostrare:</w:t>
      </w:r>
    </w:p>
    <w:p w:rsidR="003C6F44" w:rsidRPr="00311564" w:rsidRDefault="003C6F44" w:rsidP="003C6F44">
      <w:pPr>
        <w:tabs>
          <w:tab w:val="left" w:pos="2490"/>
        </w:tabs>
        <w:rPr>
          <w:rFonts w:ascii="Arial Unicode MS" w:eastAsia="Arial Unicode MS" w:hAnsi="Arial Unicode MS" w:cs="Arial Unicode MS"/>
          <w:color w:val="000000"/>
          <w:sz w:val="20"/>
          <w:szCs w:val="20"/>
        </w:rPr>
      </w:pPr>
    </w:p>
    <w:p w:rsidR="003C6F44" w:rsidRPr="00311564" w:rsidRDefault="003C6F44" w:rsidP="003C6F44">
      <w:pPr>
        <w:numPr>
          <w:ilvl w:val="0"/>
          <w:numId w:val="8"/>
        </w:numPr>
        <w:tabs>
          <w:tab w:val="left" w:pos="1800"/>
        </w:tabs>
        <w:jc w:val="both"/>
        <w:rPr>
          <w:rFonts w:ascii="Arial Unicode MS" w:eastAsia="Arial Unicode MS" w:hAnsi="Arial Unicode MS" w:cs="Arial Unicode MS"/>
          <w:color w:val="000000"/>
          <w:sz w:val="20"/>
          <w:szCs w:val="20"/>
        </w:rPr>
      </w:pPr>
      <w:r w:rsidRPr="00311564">
        <w:rPr>
          <w:rFonts w:ascii="Arial Unicode MS" w:eastAsia="Arial Unicode MS" w:hAnsi="Arial Unicode MS" w:cs="Arial Unicode MS"/>
          <w:color w:val="000000"/>
          <w:sz w:val="20"/>
          <w:szCs w:val="20"/>
        </w:rPr>
        <w:t>di aver maturato un fatturato globale medio, calcolato nel triennio 2007-2008-2009, non inferiore a:</w:t>
      </w:r>
    </w:p>
    <w:p w:rsidR="003C6F44" w:rsidRPr="00311564" w:rsidRDefault="002743BB" w:rsidP="00E01C94">
      <w:pPr>
        <w:tabs>
          <w:tab w:val="left" w:pos="1800"/>
        </w:tabs>
        <w:ind w:left="1800" w:hanging="1091"/>
        <w:jc w:val="both"/>
        <w:rPr>
          <w:rFonts w:ascii="Arial Unicode MS" w:eastAsia="Arial Unicode MS" w:hAnsi="Arial Unicode MS" w:cs="Arial Unicode MS"/>
          <w:color w:val="000000"/>
          <w:sz w:val="20"/>
          <w:szCs w:val="20"/>
        </w:rPr>
      </w:pPr>
      <w:r w:rsidRPr="00311564">
        <w:rPr>
          <w:rFonts w:ascii="Arial Unicode MS" w:eastAsia="Arial Unicode MS" w:hAnsi="Arial Unicode MS" w:cs="Arial Unicode MS"/>
          <w:color w:val="000000"/>
          <w:sz w:val="20"/>
          <w:szCs w:val="20"/>
        </w:rPr>
        <w:t>€ 300</w:t>
      </w:r>
      <w:r w:rsidR="003C6F44" w:rsidRPr="00311564">
        <w:rPr>
          <w:rFonts w:ascii="Arial Unicode MS" w:eastAsia="Arial Unicode MS" w:hAnsi="Arial Unicode MS" w:cs="Arial Unicode MS"/>
          <w:color w:val="000000"/>
          <w:sz w:val="20"/>
          <w:szCs w:val="20"/>
        </w:rPr>
        <w:t>.000,00</w:t>
      </w:r>
      <w:r w:rsidR="00F946E6">
        <w:rPr>
          <w:rFonts w:ascii="Arial Unicode MS" w:eastAsia="Arial Unicode MS" w:hAnsi="Arial Unicode MS" w:cs="Arial Unicode MS"/>
          <w:color w:val="000000"/>
          <w:sz w:val="20"/>
          <w:szCs w:val="20"/>
        </w:rPr>
        <w:t xml:space="preserve"> </w:t>
      </w:r>
      <w:r w:rsidR="003C6F44" w:rsidRPr="00311564">
        <w:rPr>
          <w:rFonts w:ascii="Arial Unicode MS" w:eastAsia="Arial Unicode MS" w:hAnsi="Arial Unicode MS" w:cs="Arial Unicode MS"/>
          <w:color w:val="000000"/>
          <w:sz w:val="20"/>
          <w:szCs w:val="20"/>
        </w:rPr>
        <w:t xml:space="preserve">(euro </w:t>
      </w:r>
      <w:r w:rsidR="007C6BC4" w:rsidRPr="00311564">
        <w:rPr>
          <w:rFonts w:ascii="Arial Unicode MS" w:eastAsia="Arial Unicode MS" w:hAnsi="Arial Unicode MS" w:cs="Arial Unicode MS"/>
          <w:color w:val="000000"/>
          <w:sz w:val="20"/>
          <w:szCs w:val="20"/>
        </w:rPr>
        <w:t>trecentomila</w:t>
      </w:r>
      <w:r w:rsidR="003C6F44" w:rsidRPr="00311564">
        <w:rPr>
          <w:rFonts w:ascii="Arial Unicode MS" w:eastAsia="Arial Unicode MS" w:hAnsi="Arial Unicode MS" w:cs="Arial Unicode MS"/>
          <w:color w:val="000000"/>
          <w:sz w:val="20"/>
          <w:szCs w:val="20"/>
        </w:rPr>
        <w:t xml:space="preserve">/00) </w:t>
      </w:r>
    </w:p>
    <w:p w:rsidR="003C6F44" w:rsidRPr="00311564" w:rsidRDefault="003C6F44" w:rsidP="003C6F44">
      <w:pPr>
        <w:tabs>
          <w:tab w:val="left" w:pos="1800"/>
        </w:tabs>
        <w:ind w:left="1800"/>
        <w:jc w:val="both"/>
        <w:rPr>
          <w:rFonts w:ascii="Arial Unicode MS" w:eastAsia="Arial Unicode MS" w:hAnsi="Arial Unicode MS" w:cs="Arial Unicode MS"/>
          <w:color w:val="000000"/>
          <w:sz w:val="20"/>
          <w:szCs w:val="20"/>
        </w:rPr>
      </w:pPr>
    </w:p>
    <w:p w:rsidR="003C6F44" w:rsidRPr="00311564" w:rsidRDefault="003C6F44" w:rsidP="003C6F44">
      <w:pPr>
        <w:numPr>
          <w:ilvl w:val="0"/>
          <w:numId w:val="8"/>
        </w:numPr>
        <w:tabs>
          <w:tab w:val="left" w:pos="1800"/>
        </w:tabs>
        <w:jc w:val="both"/>
        <w:rPr>
          <w:rFonts w:ascii="Arial Unicode MS" w:eastAsia="Arial Unicode MS" w:hAnsi="Arial Unicode MS" w:cs="Arial Unicode MS"/>
          <w:color w:val="000000"/>
          <w:sz w:val="20"/>
          <w:szCs w:val="20"/>
        </w:rPr>
      </w:pPr>
      <w:r w:rsidRPr="00311564">
        <w:rPr>
          <w:rFonts w:ascii="Arial Unicode MS" w:eastAsia="Arial Unicode MS" w:hAnsi="Arial Unicode MS" w:cs="Arial Unicode MS"/>
          <w:color w:val="000000"/>
          <w:sz w:val="20"/>
          <w:szCs w:val="20"/>
        </w:rPr>
        <w:t>di aver effettuato, nel triennio 2007-200</w:t>
      </w:r>
      <w:r w:rsidR="00C44F86">
        <w:rPr>
          <w:rFonts w:ascii="Arial Unicode MS" w:eastAsia="Arial Unicode MS" w:hAnsi="Arial Unicode MS" w:cs="Arial Unicode MS"/>
          <w:color w:val="000000"/>
          <w:sz w:val="20"/>
          <w:szCs w:val="20"/>
        </w:rPr>
        <w:t>8-2009, lavori analoghi a quelli</w:t>
      </w:r>
      <w:r w:rsidRPr="00311564">
        <w:rPr>
          <w:rFonts w:ascii="Arial Unicode MS" w:eastAsia="Arial Unicode MS" w:hAnsi="Arial Unicode MS" w:cs="Arial Unicode MS"/>
          <w:color w:val="000000"/>
          <w:sz w:val="20"/>
          <w:szCs w:val="20"/>
        </w:rPr>
        <w:t xml:space="preserve"> oggetto del lotto di appalto per cui si intende concorrere per un fatturato non inferiore all’importo a base d’asta.</w:t>
      </w:r>
    </w:p>
    <w:p w:rsidR="008547C6" w:rsidRPr="00624052" w:rsidRDefault="008547C6" w:rsidP="00624052">
      <w:pPr>
        <w:tabs>
          <w:tab w:val="left" w:pos="2490"/>
        </w:tabs>
        <w:ind w:left="360"/>
        <w:jc w:val="center"/>
        <w:rPr>
          <w:rFonts w:ascii="Arial Unicode MS" w:eastAsia="Arial Unicode MS" w:hAnsi="Arial Unicode MS" w:cs="Arial Unicode MS"/>
          <w:b/>
          <w:sz w:val="22"/>
          <w:szCs w:val="22"/>
        </w:rPr>
      </w:pPr>
    </w:p>
    <w:p w:rsidR="00624052" w:rsidRPr="00624052" w:rsidRDefault="00624052" w:rsidP="00624052">
      <w:pPr>
        <w:tabs>
          <w:tab w:val="left" w:pos="2490"/>
        </w:tabs>
        <w:ind w:left="360"/>
        <w:jc w:val="center"/>
        <w:rPr>
          <w:rFonts w:ascii="Arial Unicode MS" w:eastAsia="Arial Unicode MS" w:hAnsi="Arial Unicode MS" w:cs="Arial Unicode MS"/>
          <w:b/>
          <w:sz w:val="22"/>
          <w:szCs w:val="22"/>
        </w:rPr>
      </w:pPr>
    </w:p>
    <w:p w:rsidR="00624052" w:rsidRPr="00624052" w:rsidRDefault="00624052" w:rsidP="00624052">
      <w:pPr>
        <w:tabs>
          <w:tab w:val="left" w:pos="2490"/>
        </w:tabs>
        <w:ind w:left="360"/>
        <w:jc w:val="center"/>
        <w:rPr>
          <w:rFonts w:ascii="Arial Unicode MS" w:eastAsia="Arial Unicode MS" w:hAnsi="Arial Unicode MS" w:cs="Arial Unicode MS"/>
          <w:b/>
          <w:sz w:val="22"/>
          <w:szCs w:val="22"/>
        </w:rPr>
      </w:pPr>
      <w:r w:rsidRPr="00624052">
        <w:rPr>
          <w:rFonts w:ascii="Arial Unicode MS" w:eastAsia="Arial Unicode MS" w:hAnsi="Arial Unicode MS" w:cs="Arial Unicode MS"/>
          <w:b/>
          <w:sz w:val="22"/>
          <w:szCs w:val="22"/>
        </w:rPr>
        <w:t xml:space="preserve">Art. </w:t>
      </w:r>
      <w:r w:rsidR="008547C6">
        <w:rPr>
          <w:rFonts w:ascii="Arial Unicode MS" w:eastAsia="Arial Unicode MS" w:hAnsi="Arial Unicode MS" w:cs="Arial Unicode MS"/>
          <w:b/>
          <w:sz w:val="22"/>
          <w:szCs w:val="22"/>
        </w:rPr>
        <w:t>5</w:t>
      </w:r>
    </w:p>
    <w:p w:rsidR="00624052" w:rsidRPr="00624052" w:rsidRDefault="00624052" w:rsidP="00624052">
      <w:pPr>
        <w:tabs>
          <w:tab w:val="left" w:pos="2490"/>
        </w:tabs>
        <w:ind w:left="360"/>
        <w:jc w:val="center"/>
        <w:rPr>
          <w:rFonts w:ascii="Arial Unicode MS" w:eastAsia="Arial Unicode MS" w:hAnsi="Arial Unicode MS" w:cs="Arial Unicode MS"/>
          <w:b/>
          <w:sz w:val="22"/>
          <w:szCs w:val="22"/>
        </w:rPr>
      </w:pPr>
      <w:r w:rsidRPr="00624052">
        <w:rPr>
          <w:rFonts w:ascii="Arial Unicode MS" w:eastAsia="Arial Unicode MS" w:hAnsi="Arial Unicode MS" w:cs="Arial Unicode MS"/>
          <w:b/>
          <w:sz w:val="22"/>
          <w:szCs w:val="22"/>
        </w:rPr>
        <w:t>Riservatezza</w:t>
      </w:r>
    </w:p>
    <w:p w:rsidR="00624052" w:rsidRPr="00624052" w:rsidRDefault="00624052" w:rsidP="001B1064">
      <w:pPr>
        <w:jc w:val="both"/>
        <w:rPr>
          <w:rFonts w:ascii="Arial Unicode MS" w:eastAsia="Arial Unicode MS" w:hAnsi="Arial Unicode MS" w:cs="Arial Unicode MS"/>
          <w:color w:val="000000"/>
          <w:sz w:val="20"/>
          <w:szCs w:val="20"/>
        </w:rPr>
      </w:pPr>
      <w:r w:rsidRPr="00624052">
        <w:rPr>
          <w:rFonts w:ascii="Arial Unicode MS" w:eastAsia="Arial Unicode MS" w:hAnsi="Arial Unicode MS" w:cs="Arial Unicode MS"/>
          <w:color w:val="000000"/>
          <w:sz w:val="20"/>
          <w:szCs w:val="20"/>
        </w:rPr>
        <w:t>L’Impresa ha l’impegno di mantenere la più assoluta riservatezza circa l’uso di tutti i documenti e disegni di progetto forniti dalla Committente. L’Impresa è comunque tenuta a non pubblicare articoli, o fotografie, sui luoghi di lavoro o su quanto fosse venuto a conoscenza per causa dei lavori, salvo esplicito benestare della Committente.</w:t>
      </w:r>
    </w:p>
    <w:p w:rsidR="00624052" w:rsidRPr="00624052" w:rsidRDefault="00624052" w:rsidP="001B1064">
      <w:pPr>
        <w:jc w:val="both"/>
        <w:rPr>
          <w:rFonts w:ascii="Arial Unicode MS" w:eastAsia="Arial Unicode MS" w:hAnsi="Arial Unicode MS" w:cs="Arial Unicode MS"/>
          <w:color w:val="000000"/>
          <w:sz w:val="20"/>
          <w:szCs w:val="20"/>
        </w:rPr>
      </w:pPr>
      <w:r w:rsidRPr="00624052">
        <w:rPr>
          <w:rFonts w:ascii="Arial Unicode MS" w:eastAsia="Arial Unicode MS" w:hAnsi="Arial Unicode MS" w:cs="Arial Unicode MS"/>
          <w:color w:val="000000"/>
          <w:sz w:val="20"/>
          <w:szCs w:val="20"/>
        </w:rPr>
        <w:t>Tale impegno si estende anche agli eventuali subappaltatori.</w:t>
      </w:r>
    </w:p>
    <w:p w:rsidR="00624052" w:rsidRPr="00624052" w:rsidRDefault="00624052" w:rsidP="00624052">
      <w:pPr>
        <w:tabs>
          <w:tab w:val="left" w:pos="2490"/>
        </w:tabs>
        <w:ind w:left="360"/>
        <w:jc w:val="center"/>
        <w:rPr>
          <w:rFonts w:ascii="Arial Unicode MS" w:eastAsia="Arial Unicode MS" w:hAnsi="Arial Unicode MS" w:cs="Arial Unicode MS"/>
          <w:b/>
          <w:sz w:val="22"/>
          <w:szCs w:val="22"/>
        </w:rPr>
      </w:pPr>
    </w:p>
    <w:p w:rsidR="00624052" w:rsidRPr="00624052" w:rsidRDefault="00624052" w:rsidP="00624052">
      <w:pPr>
        <w:tabs>
          <w:tab w:val="left" w:pos="2490"/>
        </w:tabs>
        <w:ind w:left="360"/>
        <w:jc w:val="center"/>
        <w:rPr>
          <w:rFonts w:ascii="Arial Unicode MS" w:eastAsia="Arial Unicode MS" w:hAnsi="Arial Unicode MS" w:cs="Arial Unicode MS"/>
          <w:b/>
          <w:sz w:val="22"/>
          <w:szCs w:val="22"/>
        </w:rPr>
      </w:pPr>
      <w:bookmarkStart w:id="0" w:name="_Toc445524414"/>
      <w:bookmarkStart w:id="1" w:name="_Toc447698045"/>
      <w:bookmarkStart w:id="2" w:name="_Toc447698126"/>
      <w:bookmarkStart w:id="3" w:name="_Toc448126992"/>
      <w:bookmarkStart w:id="4" w:name="_Toc448132612"/>
      <w:bookmarkStart w:id="5" w:name="_Toc449159117"/>
      <w:bookmarkStart w:id="6" w:name="_Toc511623778"/>
      <w:bookmarkStart w:id="7" w:name="_Toc194810679"/>
    </w:p>
    <w:p w:rsidR="00624052" w:rsidRPr="00624052" w:rsidRDefault="00624052" w:rsidP="00624052">
      <w:pPr>
        <w:tabs>
          <w:tab w:val="left" w:pos="2490"/>
        </w:tabs>
        <w:ind w:left="360"/>
        <w:jc w:val="center"/>
        <w:rPr>
          <w:rFonts w:ascii="Arial Unicode MS" w:eastAsia="Arial Unicode MS" w:hAnsi="Arial Unicode MS" w:cs="Arial Unicode MS"/>
          <w:b/>
          <w:sz w:val="22"/>
          <w:szCs w:val="22"/>
        </w:rPr>
      </w:pPr>
      <w:r w:rsidRPr="00624052">
        <w:rPr>
          <w:rFonts w:ascii="Arial Unicode MS" w:eastAsia="Arial Unicode MS" w:hAnsi="Arial Unicode MS" w:cs="Arial Unicode MS"/>
          <w:b/>
          <w:sz w:val="22"/>
          <w:szCs w:val="22"/>
        </w:rPr>
        <w:t xml:space="preserve">Art. </w:t>
      </w:r>
      <w:bookmarkEnd w:id="0"/>
      <w:bookmarkEnd w:id="1"/>
      <w:bookmarkEnd w:id="2"/>
      <w:bookmarkEnd w:id="3"/>
      <w:bookmarkEnd w:id="4"/>
      <w:bookmarkEnd w:id="5"/>
      <w:bookmarkEnd w:id="6"/>
      <w:bookmarkEnd w:id="7"/>
      <w:r w:rsidR="008547C6">
        <w:rPr>
          <w:rFonts w:ascii="Arial Unicode MS" w:eastAsia="Arial Unicode MS" w:hAnsi="Arial Unicode MS" w:cs="Arial Unicode MS"/>
          <w:b/>
          <w:sz w:val="22"/>
          <w:szCs w:val="22"/>
        </w:rPr>
        <w:t>6</w:t>
      </w:r>
    </w:p>
    <w:p w:rsidR="00624052" w:rsidRPr="00624052" w:rsidRDefault="00624052" w:rsidP="00624052">
      <w:pPr>
        <w:tabs>
          <w:tab w:val="left" w:pos="2490"/>
        </w:tabs>
        <w:ind w:left="360"/>
        <w:jc w:val="center"/>
        <w:rPr>
          <w:rFonts w:ascii="Arial Unicode MS" w:eastAsia="Arial Unicode MS" w:hAnsi="Arial Unicode MS" w:cs="Arial Unicode MS"/>
          <w:b/>
          <w:sz w:val="22"/>
          <w:szCs w:val="22"/>
        </w:rPr>
      </w:pPr>
      <w:r w:rsidRPr="00624052">
        <w:rPr>
          <w:rFonts w:ascii="Arial Unicode MS" w:eastAsia="Arial Unicode MS" w:hAnsi="Arial Unicode MS" w:cs="Arial Unicode MS"/>
          <w:b/>
          <w:sz w:val="22"/>
          <w:szCs w:val="22"/>
        </w:rPr>
        <w:t>Normativa applicabile e interpretazione del contratto</w:t>
      </w:r>
    </w:p>
    <w:p w:rsidR="00624052" w:rsidRPr="00624052" w:rsidRDefault="001D7BC5" w:rsidP="00732AC3">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6</w:t>
      </w:r>
      <w:r w:rsidR="00222C1A">
        <w:rPr>
          <w:rFonts w:ascii="Arial Unicode MS" w:eastAsia="Arial Unicode MS" w:hAnsi="Arial Unicode MS" w:cs="Arial Unicode MS"/>
          <w:sz w:val="20"/>
          <w:szCs w:val="20"/>
        </w:rPr>
        <w:t xml:space="preserve">.1 </w:t>
      </w:r>
      <w:r w:rsidR="00624052">
        <w:rPr>
          <w:rFonts w:ascii="Arial Unicode MS" w:eastAsia="Arial Unicode MS" w:hAnsi="Arial Unicode MS" w:cs="Arial Unicode MS"/>
          <w:sz w:val="20"/>
          <w:szCs w:val="20"/>
        </w:rPr>
        <w:t xml:space="preserve">In base all’art. 5, </w:t>
      </w:r>
      <w:r w:rsidR="00624052" w:rsidRPr="00624052">
        <w:rPr>
          <w:rFonts w:ascii="Arial Unicode MS" w:eastAsia="Arial Unicode MS" w:hAnsi="Arial Unicode MS" w:cs="Arial Unicode MS"/>
          <w:sz w:val="20"/>
          <w:szCs w:val="20"/>
        </w:rPr>
        <w:t xml:space="preserve">comma </w:t>
      </w:r>
      <w:r w:rsidR="00624052">
        <w:rPr>
          <w:rFonts w:ascii="Arial Unicode MS" w:eastAsia="Arial Unicode MS" w:hAnsi="Arial Unicode MS" w:cs="Arial Unicode MS"/>
          <w:sz w:val="20"/>
          <w:szCs w:val="20"/>
        </w:rPr>
        <w:t xml:space="preserve">7 </w:t>
      </w:r>
      <w:r w:rsidR="00624052" w:rsidRPr="00624052">
        <w:rPr>
          <w:rFonts w:ascii="Arial Unicode MS" w:eastAsia="Arial Unicode MS" w:hAnsi="Arial Unicode MS" w:cs="Arial Unicode MS"/>
          <w:sz w:val="20"/>
          <w:szCs w:val="20"/>
        </w:rPr>
        <w:t xml:space="preserve">del </w:t>
      </w:r>
      <w:proofErr w:type="spellStart"/>
      <w:r w:rsidR="00624052" w:rsidRPr="00624052">
        <w:rPr>
          <w:rFonts w:ascii="Arial Unicode MS" w:eastAsia="Arial Unicode MS" w:hAnsi="Arial Unicode MS" w:cs="Arial Unicode MS"/>
          <w:sz w:val="20"/>
          <w:szCs w:val="20"/>
        </w:rPr>
        <w:t>D.Lgs.</w:t>
      </w:r>
      <w:proofErr w:type="spellEnd"/>
      <w:r w:rsidR="00624052" w:rsidRPr="00624052">
        <w:rPr>
          <w:rFonts w:ascii="Arial Unicode MS" w:eastAsia="Arial Unicode MS" w:hAnsi="Arial Unicode MS" w:cs="Arial Unicode MS"/>
          <w:sz w:val="20"/>
          <w:szCs w:val="20"/>
        </w:rPr>
        <w:t xml:space="preserve"> 163/2006 il Committente ha adottato un proprio capitolato contenente la disciplina di dettaglio e tecnica del contratto di appalto, di cui il presente capitolato speciale costituisce parte integrante e sostanziale. </w:t>
      </w:r>
    </w:p>
    <w:p w:rsidR="00624052" w:rsidRPr="00624052" w:rsidRDefault="00624052" w:rsidP="001B1064">
      <w:pPr>
        <w:jc w:val="both"/>
        <w:rPr>
          <w:rFonts w:ascii="Arial Unicode MS" w:eastAsia="Arial Unicode MS" w:hAnsi="Arial Unicode MS" w:cs="Arial Unicode MS"/>
          <w:sz w:val="20"/>
          <w:szCs w:val="20"/>
        </w:rPr>
      </w:pPr>
      <w:r w:rsidRPr="00624052">
        <w:rPr>
          <w:rFonts w:ascii="Arial Unicode MS" w:eastAsia="Arial Unicode MS" w:hAnsi="Arial Unicode MS" w:cs="Arial Unicode MS"/>
          <w:sz w:val="20"/>
          <w:szCs w:val="20"/>
        </w:rPr>
        <w:t>Pertanto</w:t>
      </w:r>
      <w:r w:rsidR="00732AC3">
        <w:rPr>
          <w:rFonts w:ascii="Arial Unicode MS" w:eastAsia="Arial Unicode MS" w:hAnsi="Arial Unicode MS" w:cs="Arial Unicode MS"/>
          <w:sz w:val="20"/>
          <w:szCs w:val="20"/>
        </w:rPr>
        <w:t>,</w:t>
      </w:r>
      <w:r w:rsidRPr="00624052">
        <w:rPr>
          <w:rFonts w:ascii="Arial Unicode MS" w:eastAsia="Arial Unicode MS" w:hAnsi="Arial Unicode MS" w:cs="Arial Unicode MS"/>
          <w:sz w:val="20"/>
          <w:szCs w:val="20"/>
        </w:rPr>
        <w:t xml:space="preserve"> nell’esecuzione dei lavori oggetto del presente Capitolato Speciale, troveranno applicazione essenzialmente le disposizioni in esso contenute e le prescrizioni tecniche desumibili dagli elaborati progettuali che costituiscono parte integrante e sostanziale del contratto.</w:t>
      </w:r>
    </w:p>
    <w:p w:rsidR="00624052" w:rsidRPr="00624052" w:rsidRDefault="00624052" w:rsidP="001B1064">
      <w:pPr>
        <w:jc w:val="both"/>
        <w:rPr>
          <w:rFonts w:ascii="Arial Unicode MS" w:eastAsia="Arial Unicode MS" w:hAnsi="Arial Unicode MS" w:cs="Arial Unicode MS"/>
          <w:sz w:val="20"/>
          <w:szCs w:val="20"/>
        </w:rPr>
      </w:pPr>
    </w:p>
    <w:p w:rsidR="00624052" w:rsidRPr="00624052" w:rsidRDefault="001D7BC5" w:rsidP="001B1064">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6</w:t>
      </w:r>
      <w:r w:rsidR="00222C1A">
        <w:rPr>
          <w:rFonts w:ascii="Arial Unicode MS" w:eastAsia="Arial Unicode MS" w:hAnsi="Arial Unicode MS" w:cs="Arial Unicode MS"/>
          <w:sz w:val="20"/>
          <w:szCs w:val="20"/>
        </w:rPr>
        <w:t xml:space="preserve">.2 </w:t>
      </w:r>
      <w:r w:rsidR="00624052" w:rsidRPr="00624052">
        <w:rPr>
          <w:rFonts w:ascii="Arial Unicode MS" w:eastAsia="Arial Unicode MS" w:hAnsi="Arial Unicode MS" w:cs="Arial Unicode MS"/>
          <w:sz w:val="20"/>
          <w:szCs w:val="20"/>
        </w:rPr>
        <w:t xml:space="preserve">Valgono poi, in quanto applicabili, le disposizioni del </w:t>
      </w:r>
      <w:proofErr w:type="spellStart"/>
      <w:r w:rsidR="00624052" w:rsidRPr="00624052">
        <w:rPr>
          <w:rFonts w:ascii="Arial Unicode MS" w:eastAsia="Arial Unicode MS" w:hAnsi="Arial Unicode MS" w:cs="Arial Unicode MS"/>
          <w:sz w:val="20"/>
          <w:szCs w:val="20"/>
        </w:rPr>
        <w:t>D.Lgs.</w:t>
      </w:r>
      <w:proofErr w:type="spellEnd"/>
      <w:r w:rsidR="00624052" w:rsidRPr="00624052">
        <w:rPr>
          <w:rFonts w:ascii="Arial Unicode MS" w:eastAsia="Arial Unicode MS" w:hAnsi="Arial Unicode MS" w:cs="Arial Unicode MS"/>
          <w:sz w:val="20"/>
          <w:szCs w:val="20"/>
        </w:rPr>
        <w:t xml:space="preserve"> 12 aprile 2006 n.163 e </w:t>
      </w:r>
      <w:proofErr w:type="spellStart"/>
      <w:r w:rsidR="00624052" w:rsidRPr="00624052">
        <w:rPr>
          <w:rFonts w:ascii="Arial Unicode MS" w:eastAsia="Arial Unicode MS" w:hAnsi="Arial Unicode MS" w:cs="Arial Unicode MS"/>
          <w:sz w:val="20"/>
          <w:szCs w:val="20"/>
        </w:rPr>
        <w:t>s.m.i.</w:t>
      </w:r>
      <w:proofErr w:type="spellEnd"/>
      <w:r w:rsidR="00624052" w:rsidRPr="00624052">
        <w:rPr>
          <w:rFonts w:ascii="Arial Unicode MS" w:eastAsia="Arial Unicode MS" w:hAnsi="Arial Unicode MS" w:cs="Arial Unicode MS"/>
          <w:sz w:val="20"/>
          <w:szCs w:val="20"/>
        </w:rPr>
        <w:t xml:space="preserve">, della Legge 20 marzo 1865, n. 2248 all. F, del D.P.R. 21 dicembre 1999, n. 554 e del Decr. Min. LL.PP. n. 145/2000, </w:t>
      </w:r>
      <w:proofErr w:type="spellStart"/>
      <w:r w:rsidR="00624052" w:rsidRPr="00624052">
        <w:rPr>
          <w:rFonts w:ascii="Arial Unicode MS" w:eastAsia="Arial Unicode MS" w:hAnsi="Arial Unicode MS" w:cs="Arial Unicode MS"/>
          <w:sz w:val="20"/>
          <w:szCs w:val="20"/>
        </w:rPr>
        <w:t>purchè</w:t>
      </w:r>
      <w:proofErr w:type="spellEnd"/>
      <w:r w:rsidR="00624052" w:rsidRPr="00624052">
        <w:rPr>
          <w:rFonts w:ascii="Arial Unicode MS" w:eastAsia="Arial Unicode MS" w:hAnsi="Arial Unicode MS" w:cs="Arial Unicode MS"/>
          <w:sz w:val="20"/>
          <w:szCs w:val="20"/>
        </w:rPr>
        <w:t xml:space="preserve"> non siano in contrasto con le condizioni espresse dal presente Capitolato Speciale d’appalto e non siano state abrogate dall’entrata in vigore del D.Lgs</w:t>
      </w:r>
      <w:proofErr w:type="spellStart"/>
      <w:r w:rsidR="00624052" w:rsidRPr="00624052">
        <w:rPr>
          <w:rFonts w:ascii="Arial Unicode MS" w:eastAsia="Arial Unicode MS" w:hAnsi="Arial Unicode MS" w:cs="Arial Unicode MS"/>
          <w:sz w:val="20"/>
          <w:szCs w:val="20"/>
        </w:rPr>
        <w:t>.163/2</w:t>
      </w:r>
      <w:proofErr w:type="spellEnd"/>
      <w:r w:rsidR="00624052" w:rsidRPr="00624052">
        <w:rPr>
          <w:rFonts w:ascii="Arial Unicode MS" w:eastAsia="Arial Unicode MS" w:hAnsi="Arial Unicode MS" w:cs="Arial Unicode MS"/>
          <w:sz w:val="20"/>
          <w:szCs w:val="20"/>
        </w:rPr>
        <w:t>006.</w:t>
      </w:r>
    </w:p>
    <w:p w:rsidR="00624052" w:rsidRDefault="00624052" w:rsidP="001B1064">
      <w:pPr>
        <w:jc w:val="both"/>
        <w:rPr>
          <w:rFonts w:ascii="Arial Unicode MS" w:eastAsia="Arial Unicode MS" w:hAnsi="Arial Unicode MS" w:cs="Arial Unicode MS"/>
          <w:sz w:val="20"/>
          <w:szCs w:val="20"/>
        </w:rPr>
      </w:pPr>
    </w:p>
    <w:p w:rsidR="0057493F" w:rsidRPr="00624052" w:rsidRDefault="0057493F" w:rsidP="001B1064">
      <w:pPr>
        <w:jc w:val="both"/>
        <w:rPr>
          <w:rFonts w:ascii="Arial Unicode MS" w:eastAsia="Arial Unicode MS" w:hAnsi="Arial Unicode MS" w:cs="Arial Unicode MS"/>
          <w:sz w:val="20"/>
          <w:szCs w:val="20"/>
        </w:rPr>
      </w:pPr>
    </w:p>
    <w:p w:rsidR="00624052" w:rsidRPr="00624052" w:rsidRDefault="001D7BC5" w:rsidP="001B1064">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6</w:t>
      </w:r>
      <w:r w:rsidR="00222C1A">
        <w:rPr>
          <w:rFonts w:ascii="Arial Unicode MS" w:eastAsia="Arial Unicode MS" w:hAnsi="Arial Unicode MS" w:cs="Arial Unicode MS"/>
          <w:sz w:val="20"/>
          <w:szCs w:val="20"/>
        </w:rPr>
        <w:t xml:space="preserve">.3 </w:t>
      </w:r>
      <w:r w:rsidR="00624052" w:rsidRPr="00624052">
        <w:rPr>
          <w:rFonts w:ascii="Arial Unicode MS" w:eastAsia="Arial Unicode MS" w:hAnsi="Arial Unicode MS" w:cs="Arial Unicode MS"/>
          <w:sz w:val="20"/>
          <w:szCs w:val="20"/>
        </w:rPr>
        <w:t>L’</w:t>
      </w:r>
      <w:r w:rsidR="00624052" w:rsidRPr="00624052">
        <w:rPr>
          <w:rFonts w:ascii="Arial Unicode MS" w:eastAsia="Arial Unicode MS" w:hAnsi="Arial Unicode MS" w:cs="Arial Unicode MS"/>
          <w:i/>
          <w:sz w:val="20"/>
          <w:szCs w:val="20"/>
        </w:rPr>
        <w:t>Impresa</w:t>
      </w:r>
      <w:r w:rsidR="00624052" w:rsidRPr="00624052">
        <w:rPr>
          <w:rFonts w:ascii="Arial Unicode MS" w:eastAsia="Arial Unicode MS" w:hAnsi="Arial Unicode MS" w:cs="Arial Unicode MS"/>
          <w:sz w:val="20"/>
          <w:szCs w:val="20"/>
        </w:rPr>
        <w:t xml:space="preserve"> è inoltre obbligata, sotto la propria responsabilità, alla piena e incondizionata osservanza di tutte le leggi, norme e regolamenti vigenti e loro successive modificazioni, anche se di carattere eccezionale </w:t>
      </w:r>
      <w:r w:rsidR="00624052" w:rsidRPr="00624052">
        <w:rPr>
          <w:rFonts w:ascii="Arial Unicode MS" w:eastAsia="Arial Unicode MS" w:hAnsi="Arial Unicode MS" w:cs="Arial Unicode MS"/>
          <w:sz w:val="20"/>
          <w:szCs w:val="20"/>
        </w:rPr>
        <w:lastRenderedPageBreak/>
        <w:t>o contingente o locale, ovvero se emanate nel corso dei lavori, non pretendendo alcun compenso o indennizzo per l’eventuale aggravio da ciò derivante.</w:t>
      </w:r>
    </w:p>
    <w:p w:rsidR="00624052" w:rsidRPr="00624052" w:rsidRDefault="00624052" w:rsidP="001B1064">
      <w:pPr>
        <w:jc w:val="both"/>
        <w:rPr>
          <w:rFonts w:ascii="Arial Unicode MS" w:eastAsia="Arial Unicode MS" w:hAnsi="Arial Unicode MS" w:cs="Arial Unicode MS"/>
          <w:sz w:val="20"/>
          <w:szCs w:val="20"/>
        </w:rPr>
      </w:pPr>
    </w:p>
    <w:p w:rsidR="00624052" w:rsidRPr="00624052" w:rsidRDefault="001D7BC5" w:rsidP="001B1064">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6</w:t>
      </w:r>
      <w:r w:rsidR="00222C1A">
        <w:rPr>
          <w:rFonts w:ascii="Arial Unicode MS" w:eastAsia="Arial Unicode MS" w:hAnsi="Arial Unicode MS" w:cs="Arial Unicode MS"/>
          <w:sz w:val="20"/>
          <w:szCs w:val="20"/>
        </w:rPr>
        <w:t xml:space="preserve">.4 </w:t>
      </w:r>
      <w:r w:rsidR="00624052" w:rsidRPr="00624052">
        <w:rPr>
          <w:rFonts w:ascii="Arial Unicode MS" w:eastAsia="Arial Unicode MS" w:hAnsi="Arial Unicode MS" w:cs="Arial Unicode MS"/>
          <w:sz w:val="20"/>
          <w:szCs w:val="20"/>
        </w:rPr>
        <w:t>L’</w:t>
      </w:r>
      <w:r w:rsidR="00624052" w:rsidRPr="00624052">
        <w:rPr>
          <w:rFonts w:ascii="Arial Unicode MS" w:eastAsia="Arial Unicode MS" w:hAnsi="Arial Unicode MS" w:cs="Arial Unicode MS"/>
          <w:i/>
          <w:sz w:val="20"/>
          <w:szCs w:val="20"/>
        </w:rPr>
        <w:t>Impresa</w:t>
      </w:r>
      <w:r w:rsidR="00624052" w:rsidRPr="00624052">
        <w:rPr>
          <w:rFonts w:ascii="Arial Unicode MS" w:eastAsia="Arial Unicode MS" w:hAnsi="Arial Unicode MS" w:cs="Arial Unicode MS"/>
          <w:sz w:val="20"/>
          <w:szCs w:val="20"/>
        </w:rPr>
        <w:t xml:space="preserve"> si intenderà anche obbligata alla scrupolosa osservanza di tutte le regolamentazioni, disposizioni e prescrizioni delle autorità competenti che hanno giurisdizione sui vari luoghi nei quali debbono eseguirsi i lavori, senza poter pretendere compensi aggiuntivi rispetto a quelli previsti nel presente capitolato.</w:t>
      </w:r>
    </w:p>
    <w:p w:rsidR="00624052" w:rsidRPr="00624052" w:rsidRDefault="00624052" w:rsidP="001B1064">
      <w:pPr>
        <w:jc w:val="both"/>
        <w:rPr>
          <w:rFonts w:ascii="Arial Unicode MS" w:eastAsia="Arial Unicode MS" w:hAnsi="Arial Unicode MS" w:cs="Arial Unicode MS"/>
          <w:sz w:val="20"/>
          <w:szCs w:val="20"/>
        </w:rPr>
      </w:pPr>
    </w:p>
    <w:p w:rsidR="00624052" w:rsidRDefault="001D7BC5" w:rsidP="001B1064">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6</w:t>
      </w:r>
      <w:r w:rsidR="00222C1A">
        <w:rPr>
          <w:rFonts w:ascii="Arial Unicode MS" w:eastAsia="Arial Unicode MS" w:hAnsi="Arial Unicode MS" w:cs="Arial Unicode MS"/>
          <w:sz w:val="20"/>
          <w:szCs w:val="20"/>
        </w:rPr>
        <w:t xml:space="preserve">.5 </w:t>
      </w:r>
      <w:r w:rsidR="00624052" w:rsidRPr="00624052">
        <w:rPr>
          <w:rFonts w:ascii="Arial Unicode MS" w:eastAsia="Arial Unicode MS" w:hAnsi="Arial Unicode MS" w:cs="Arial Unicode MS"/>
          <w:sz w:val="20"/>
          <w:szCs w:val="20"/>
        </w:rPr>
        <w:t xml:space="preserve">L’interpretazione delle clausole contrattuali è fatta tenendo conto delle finalità del contratto; per ogni altra evenienza si applicano gli artt. da </w:t>
      </w:r>
      <w:smartTag w:uri="urn:schemas-microsoft-com:office:smarttags" w:element="metricconverter">
        <w:smartTagPr>
          <w:attr w:name="ProductID" w:val="1362 a"/>
        </w:smartTagPr>
        <w:r w:rsidR="00624052" w:rsidRPr="00624052">
          <w:rPr>
            <w:rFonts w:ascii="Arial Unicode MS" w:eastAsia="Arial Unicode MS" w:hAnsi="Arial Unicode MS" w:cs="Arial Unicode MS"/>
            <w:sz w:val="20"/>
            <w:szCs w:val="20"/>
          </w:rPr>
          <w:t>1362 a</w:t>
        </w:r>
      </w:smartTag>
      <w:r w:rsidR="00624052" w:rsidRPr="00624052">
        <w:rPr>
          <w:rFonts w:ascii="Arial Unicode MS" w:eastAsia="Arial Unicode MS" w:hAnsi="Arial Unicode MS" w:cs="Arial Unicode MS"/>
          <w:sz w:val="20"/>
          <w:szCs w:val="20"/>
        </w:rPr>
        <w:t xml:space="preserve"> 1369 del Codice civile.</w:t>
      </w:r>
    </w:p>
    <w:p w:rsidR="001B1064" w:rsidRPr="00624052" w:rsidRDefault="001B1064" w:rsidP="001B1064">
      <w:pPr>
        <w:jc w:val="both"/>
        <w:rPr>
          <w:rFonts w:ascii="Arial Unicode MS" w:eastAsia="Arial Unicode MS" w:hAnsi="Arial Unicode MS" w:cs="Arial Unicode MS"/>
          <w:sz w:val="20"/>
          <w:szCs w:val="20"/>
        </w:rPr>
      </w:pPr>
    </w:p>
    <w:p w:rsidR="00624052" w:rsidRPr="00624052" w:rsidRDefault="00624052" w:rsidP="00624052">
      <w:pPr>
        <w:rPr>
          <w:rFonts w:ascii="Arial Unicode MS" w:eastAsia="Arial Unicode MS" w:hAnsi="Arial Unicode MS" w:cs="Arial Unicode MS"/>
          <w:b/>
          <w:sz w:val="20"/>
          <w:szCs w:val="20"/>
        </w:rPr>
      </w:pPr>
    </w:p>
    <w:p w:rsidR="001B1064" w:rsidRPr="001B1064" w:rsidRDefault="00624052" w:rsidP="001B1064">
      <w:pPr>
        <w:tabs>
          <w:tab w:val="left" w:pos="2490"/>
        </w:tabs>
        <w:ind w:left="360"/>
        <w:jc w:val="center"/>
        <w:rPr>
          <w:rFonts w:ascii="Arial Unicode MS" w:eastAsia="Arial Unicode MS" w:hAnsi="Arial Unicode MS" w:cs="Arial Unicode MS"/>
          <w:b/>
          <w:sz w:val="22"/>
          <w:szCs w:val="22"/>
        </w:rPr>
      </w:pPr>
      <w:bookmarkStart w:id="8" w:name="_Toc194810680"/>
      <w:r w:rsidRPr="001B1064">
        <w:rPr>
          <w:rFonts w:ascii="Arial Unicode MS" w:eastAsia="Arial Unicode MS" w:hAnsi="Arial Unicode MS" w:cs="Arial Unicode MS"/>
          <w:b/>
          <w:sz w:val="22"/>
          <w:szCs w:val="22"/>
        </w:rPr>
        <w:t xml:space="preserve">Art. </w:t>
      </w:r>
      <w:r w:rsidR="008547C6">
        <w:rPr>
          <w:rFonts w:ascii="Arial Unicode MS" w:eastAsia="Arial Unicode MS" w:hAnsi="Arial Unicode MS" w:cs="Arial Unicode MS"/>
          <w:b/>
          <w:sz w:val="22"/>
          <w:szCs w:val="22"/>
        </w:rPr>
        <w:t>7</w:t>
      </w:r>
    </w:p>
    <w:p w:rsidR="00624052" w:rsidRPr="001B1064" w:rsidRDefault="00624052" w:rsidP="001B1064">
      <w:pPr>
        <w:tabs>
          <w:tab w:val="left" w:pos="2490"/>
        </w:tabs>
        <w:ind w:left="360"/>
        <w:jc w:val="center"/>
        <w:rPr>
          <w:rFonts w:ascii="Arial Unicode MS" w:eastAsia="Arial Unicode MS" w:hAnsi="Arial Unicode MS" w:cs="Arial Unicode MS"/>
          <w:b/>
          <w:sz w:val="22"/>
          <w:szCs w:val="22"/>
        </w:rPr>
      </w:pPr>
      <w:r w:rsidRPr="001B1064">
        <w:rPr>
          <w:rFonts w:ascii="Arial Unicode MS" w:eastAsia="Arial Unicode MS" w:hAnsi="Arial Unicode MS" w:cs="Arial Unicode MS"/>
          <w:b/>
          <w:sz w:val="22"/>
          <w:szCs w:val="22"/>
        </w:rPr>
        <w:t>R</w:t>
      </w:r>
      <w:bookmarkEnd w:id="8"/>
      <w:r w:rsidR="001B1064">
        <w:rPr>
          <w:rFonts w:ascii="Arial Unicode MS" w:eastAsia="Arial Unicode MS" w:hAnsi="Arial Unicode MS" w:cs="Arial Unicode MS"/>
          <w:b/>
          <w:sz w:val="22"/>
          <w:szCs w:val="22"/>
        </w:rPr>
        <w:t>appresentanza dell’impresa nella realizzazione dei lavori</w:t>
      </w:r>
    </w:p>
    <w:p w:rsidR="00624052" w:rsidRPr="00624052" w:rsidRDefault="001D7BC5" w:rsidP="00732AC3">
      <w:pPr>
        <w:tabs>
          <w:tab w:val="left" w:pos="993"/>
          <w:tab w:val="left" w:pos="1418"/>
        </w:tabs>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7</w:t>
      </w:r>
      <w:r w:rsidR="00222C1A">
        <w:rPr>
          <w:rFonts w:ascii="Arial Unicode MS" w:eastAsia="Arial Unicode MS" w:hAnsi="Arial Unicode MS" w:cs="Arial Unicode MS"/>
          <w:sz w:val="20"/>
          <w:szCs w:val="20"/>
        </w:rPr>
        <w:t xml:space="preserve">.1 </w:t>
      </w:r>
      <w:r w:rsidR="00624052" w:rsidRPr="00624052">
        <w:rPr>
          <w:rFonts w:ascii="Arial Unicode MS" w:eastAsia="Arial Unicode MS" w:hAnsi="Arial Unicode MS" w:cs="Arial Unicode MS"/>
          <w:sz w:val="20"/>
          <w:szCs w:val="20"/>
        </w:rPr>
        <w:t>L’</w:t>
      </w:r>
      <w:r w:rsidR="00624052" w:rsidRPr="00624052">
        <w:rPr>
          <w:rFonts w:ascii="Arial Unicode MS" w:eastAsia="Arial Unicode MS" w:hAnsi="Arial Unicode MS" w:cs="Arial Unicode MS"/>
          <w:i/>
          <w:sz w:val="20"/>
          <w:szCs w:val="20"/>
        </w:rPr>
        <w:t>Impresa</w:t>
      </w:r>
      <w:r w:rsidR="00624052" w:rsidRPr="00624052">
        <w:rPr>
          <w:rFonts w:ascii="Arial Unicode MS" w:eastAsia="Arial Unicode MS" w:hAnsi="Arial Unicode MS" w:cs="Arial Unicode MS"/>
          <w:sz w:val="20"/>
          <w:szCs w:val="20"/>
        </w:rPr>
        <w:t xml:space="preserve"> è tenuta a comunicare per iscritto al </w:t>
      </w:r>
      <w:r w:rsidR="00624052" w:rsidRPr="00624052">
        <w:rPr>
          <w:rFonts w:ascii="Arial Unicode MS" w:eastAsia="Arial Unicode MS" w:hAnsi="Arial Unicode MS" w:cs="Arial Unicode MS"/>
          <w:i/>
          <w:sz w:val="20"/>
          <w:szCs w:val="20"/>
        </w:rPr>
        <w:t>Direttore dei Lavori</w:t>
      </w:r>
      <w:r w:rsidR="00624052" w:rsidRPr="00624052">
        <w:rPr>
          <w:rFonts w:ascii="Arial Unicode MS" w:eastAsia="Arial Unicode MS" w:hAnsi="Arial Unicode MS" w:cs="Arial Unicode MS"/>
          <w:sz w:val="20"/>
          <w:szCs w:val="20"/>
        </w:rPr>
        <w:t xml:space="preserve"> entro 7 (sette) giorni dalla sottoscrizione del contratto, l’identità del Direttore Tecnico di Cantiere che dovrà essere corredata da copia del certificato di iscrizione al Registro delle Imprese che comprovi, con riferimento alla persona designata, la carica ricoperta all’interno della struttura dell’Impresa e i poteri attribuiti oppure nel caso in cui l’Impresa designi un terzo, copia dell’atto di mandato con rappresentanza redatto con atto pubblico o con scrittura privata autenticata.</w:t>
      </w:r>
    </w:p>
    <w:p w:rsidR="00624052" w:rsidRPr="00624052" w:rsidRDefault="00624052" w:rsidP="00732AC3">
      <w:pPr>
        <w:tabs>
          <w:tab w:val="left" w:pos="993"/>
          <w:tab w:val="left" w:pos="1418"/>
        </w:tabs>
        <w:jc w:val="both"/>
        <w:rPr>
          <w:rFonts w:ascii="Arial Unicode MS" w:eastAsia="Arial Unicode MS" w:hAnsi="Arial Unicode MS" w:cs="Arial Unicode MS"/>
          <w:sz w:val="20"/>
          <w:szCs w:val="20"/>
        </w:rPr>
      </w:pPr>
    </w:p>
    <w:p w:rsidR="00624052" w:rsidRDefault="001D7BC5" w:rsidP="00732AC3">
      <w:pPr>
        <w:tabs>
          <w:tab w:val="left" w:pos="993"/>
          <w:tab w:val="left" w:pos="1418"/>
        </w:tabs>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7</w:t>
      </w:r>
      <w:r w:rsidR="00222C1A" w:rsidRPr="00222C1A">
        <w:rPr>
          <w:rFonts w:ascii="Arial Unicode MS" w:eastAsia="Arial Unicode MS" w:hAnsi="Arial Unicode MS" w:cs="Arial Unicode MS"/>
          <w:sz w:val="20"/>
          <w:szCs w:val="20"/>
        </w:rPr>
        <w:t>.2</w:t>
      </w:r>
      <w:r w:rsidR="00222C1A">
        <w:rPr>
          <w:rFonts w:ascii="Arial Unicode MS" w:eastAsia="Arial Unicode MS" w:hAnsi="Arial Unicode MS" w:cs="Arial Unicode MS"/>
          <w:i/>
          <w:sz w:val="20"/>
          <w:szCs w:val="20"/>
        </w:rPr>
        <w:t xml:space="preserve"> </w:t>
      </w:r>
      <w:r w:rsidR="00624052" w:rsidRPr="00732AC3">
        <w:rPr>
          <w:rFonts w:ascii="Arial Unicode MS" w:eastAsia="Arial Unicode MS" w:hAnsi="Arial Unicode MS" w:cs="Arial Unicode MS"/>
          <w:i/>
          <w:sz w:val="20"/>
          <w:szCs w:val="20"/>
        </w:rPr>
        <w:t>L’impresa</w:t>
      </w:r>
      <w:r w:rsidR="00624052" w:rsidRPr="00624052">
        <w:rPr>
          <w:rFonts w:ascii="Arial Unicode MS" w:eastAsia="Arial Unicode MS" w:hAnsi="Arial Unicode MS" w:cs="Arial Unicode MS"/>
          <w:sz w:val="20"/>
          <w:szCs w:val="20"/>
        </w:rPr>
        <w:t xml:space="preserve">, con la sottoscrizione del contratto, si impegna a comunicare tempestivamente per iscritto al </w:t>
      </w:r>
      <w:r w:rsidR="00624052" w:rsidRPr="00624052">
        <w:rPr>
          <w:rFonts w:ascii="Arial Unicode MS" w:eastAsia="Arial Unicode MS" w:hAnsi="Arial Unicode MS" w:cs="Arial Unicode MS"/>
          <w:i/>
          <w:sz w:val="20"/>
          <w:szCs w:val="20"/>
        </w:rPr>
        <w:t xml:space="preserve">Direttore dei Lavori </w:t>
      </w:r>
      <w:r w:rsidR="00624052" w:rsidRPr="00624052">
        <w:rPr>
          <w:rFonts w:ascii="Arial Unicode MS" w:eastAsia="Arial Unicode MS" w:hAnsi="Arial Unicode MS" w:cs="Arial Unicode MS"/>
          <w:sz w:val="20"/>
          <w:szCs w:val="20"/>
        </w:rPr>
        <w:t>per iscritto ogni variazione avvenuta nell’ambito della sua legale rappresentanza nonché nell’ambito della rappresentanza relativa alla conduzione dei lavori.</w:t>
      </w:r>
    </w:p>
    <w:p w:rsidR="0097461D" w:rsidRDefault="0097461D" w:rsidP="00624052">
      <w:pPr>
        <w:tabs>
          <w:tab w:val="left" w:pos="993"/>
          <w:tab w:val="left" w:pos="1418"/>
        </w:tabs>
        <w:rPr>
          <w:rFonts w:ascii="Arial Unicode MS" w:eastAsia="Arial Unicode MS" w:hAnsi="Arial Unicode MS" w:cs="Arial Unicode MS"/>
          <w:sz w:val="20"/>
          <w:szCs w:val="20"/>
        </w:rPr>
      </w:pPr>
    </w:p>
    <w:p w:rsidR="000C32B7" w:rsidRDefault="000C32B7" w:rsidP="00624052">
      <w:pPr>
        <w:tabs>
          <w:tab w:val="left" w:pos="993"/>
          <w:tab w:val="left" w:pos="1418"/>
        </w:tabs>
        <w:rPr>
          <w:rFonts w:ascii="Arial Unicode MS" w:eastAsia="Arial Unicode MS" w:hAnsi="Arial Unicode MS" w:cs="Arial Unicode MS"/>
          <w:sz w:val="20"/>
          <w:szCs w:val="20"/>
        </w:rPr>
      </w:pPr>
    </w:p>
    <w:p w:rsidR="0097461D" w:rsidRPr="0097461D" w:rsidRDefault="0097461D" w:rsidP="0097461D">
      <w:pPr>
        <w:tabs>
          <w:tab w:val="left" w:pos="2490"/>
        </w:tabs>
        <w:ind w:left="360"/>
        <w:jc w:val="center"/>
        <w:rPr>
          <w:rFonts w:ascii="Arial Unicode MS" w:eastAsia="Arial Unicode MS" w:hAnsi="Arial Unicode MS" w:cs="Arial Unicode MS"/>
          <w:b/>
          <w:sz w:val="22"/>
          <w:szCs w:val="22"/>
        </w:rPr>
      </w:pPr>
      <w:r w:rsidRPr="0097461D">
        <w:rPr>
          <w:rFonts w:ascii="Arial Unicode MS" w:eastAsia="Arial Unicode MS" w:hAnsi="Arial Unicode MS" w:cs="Arial Unicode MS"/>
          <w:b/>
          <w:sz w:val="22"/>
          <w:szCs w:val="22"/>
        </w:rPr>
        <w:t>Art.</w:t>
      </w:r>
      <w:r w:rsidR="008547C6">
        <w:rPr>
          <w:rFonts w:ascii="Arial Unicode MS" w:eastAsia="Arial Unicode MS" w:hAnsi="Arial Unicode MS" w:cs="Arial Unicode MS"/>
          <w:b/>
          <w:sz w:val="22"/>
          <w:szCs w:val="22"/>
        </w:rPr>
        <w:t xml:space="preserve"> 8</w:t>
      </w:r>
    </w:p>
    <w:p w:rsidR="0097461D" w:rsidRDefault="0097461D" w:rsidP="0097461D">
      <w:pPr>
        <w:tabs>
          <w:tab w:val="left" w:pos="2490"/>
        </w:tabs>
        <w:ind w:left="360"/>
        <w:jc w:val="center"/>
        <w:rPr>
          <w:rFonts w:ascii="Arial Unicode MS" w:eastAsia="Arial Unicode MS" w:hAnsi="Arial Unicode MS" w:cs="Arial Unicode MS"/>
          <w:b/>
          <w:sz w:val="22"/>
          <w:szCs w:val="22"/>
        </w:rPr>
      </w:pPr>
      <w:r w:rsidRPr="0097461D">
        <w:rPr>
          <w:rFonts w:ascii="Arial Unicode MS" w:eastAsia="Arial Unicode MS" w:hAnsi="Arial Unicode MS" w:cs="Arial Unicode MS"/>
          <w:b/>
          <w:sz w:val="22"/>
          <w:szCs w:val="22"/>
        </w:rPr>
        <w:t>Garanzia e coperture assicurative</w:t>
      </w:r>
    </w:p>
    <w:p w:rsidR="0097461D" w:rsidRPr="0009239E" w:rsidRDefault="001D7BC5" w:rsidP="0097461D">
      <w:pPr>
        <w:autoSpaceDE w:val="0"/>
        <w:autoSpaceDN w:val="0"/>
        <w:adjustRightInd w:val="0"/>
        <w:jc w:val="both"/>
        <w:rPr>
          <w:rFonts w:ascii="Arial Unicode MS" w:eastAsia="Arial Unicode MS" w:hAnsi="Arial Unicode MS" w:cs="Arial Unicode MS"/>
          <w:color w:val="000000"/>
          <w:sz w:val="20"/>
          <w:szCs w:val="20"/>
          <w:highlight w:val="yellow"/>
        </w:rPr>
      </w:pPr>
      <w:r>
        <w:rPr>
          <w:rFonts w:ascii="Arial Unicode MS" w:eastAsia="Arial Unicode MS" w:hAnsi="Arial Unicode MS" w:cs="Arial Unicode MS"/>
          <w:color w:val="000000"/>
          <w:sz w:val="20"/>
          <w:szCs w:val="20"/>
        </w:rPr>
        <w:t>8</w:t>
      </w:r>
      <w:r w:rsidR="0097461D" w:rsidRPr="000F11E7">
        <w:rPr>
          <w:rFonts w:ascii="Arial Unicode MS" w:eastAsia="Arial Unicode MS" w:hAnsi="Arial Unicode MS" w:cs="Arial Unicode MS"/>
          <w:color w:val="000000"/>
          <w:sz w:val="20"/>
          <w:szCs w:val="20"/>
        </w:rPr>
        <w:t xml:space="preserve">.1 Ai sensi dell’art. 113, comma 1 del </w:t>
      </w:r>
      <w:proofErr w:type="spellStart"/>
      <w:r w:rsidR="0097461D" w:rsidRPr="000F11E7">
        <w:rPr>
          <w:rFonts w:ascii="Arial Unicode MS" w:eastAsia="Arial Unicode MS" w:hAnsi="Arial Unicode MS" w:cs="Arial Unicode MS"/>
          <w:color w:val="000000"/>
          <w:sz w:val="20"/>
          <w:szCs w:val="20"/>
        </w:rPr>
        <w:t>D.Lgs.</w:t>
      </w:r>
      <w:proofErr w:type="spellEnd"/>
      <w:r w:rsidR="0097461D" w:rsidRPr="000F11E7">
        <w:rPr>
          <w:rFonts w:ascii="Arial Unicode MS" w:eastAsia="Arial Unicode MS" w:hAnsi="Arial Unicode MS" w:cs="Arial Unicode MS"/>
          <w:color w:val="000000"/>
          <w:sz w:val="20"/>
          <w:szCs w:val="20"/>
        </w:rPr>
        <w:t xml:space="preserve"> 163/2006</w:t>
      </w:r>
      <w:r w:rsidR="0097461D">
        <w:rPr>
          <w:rFonts w:ascii="Arial Unicode MS" w:eastAsia="Arial Unicode MS" w:hAnsi="Arial Unicode MS" w:cs="Arial Unicode MS"/>
          <w:color w:val="000000"/>
          <w:sz w:val="20"/>
          <w:szCs w:val="20"/>
        </w:rPr>
        <w:t xml:space="preserve"> e </w:t>
      </w:r>
      <w:proofErr w:type="spellStart"/>
      <w:r w:rsidR="0097461D">
        <w:rPr>
          <w:rFonts w:ascii="Arial Unicode MS" w:eastAsia="Arial Unicode MS" w:hAnsi="Arial Unicode MS" w:cs="Arial Unicode MS"/>
          <w:color w:val="000000"/>
          <w:sz w:val="20"/>
          <w:szCs w:val="20"/>
        </w:rPr>
        <w:t>s.m.i.</w:t>
      </w:r>
      <w:proofErr w:type="spellEnd"/>
      <w:r w:rsidR="0097461D" w:rsidRPr="000F11E7">
        <w:rPr>
          <w:rFonts w:ascii="Arial Unicode MS" w:eastAsia="Arial Unicode MS" w:hAnsi="Arial Unicode MS" w:cs="Arial Unicode MS"/>
          <w:color w:val="000000"/>
          <w:sz w:val="20"/>
          <w:szCs w:val="20"/>
        </w:rPr>
        <w:t xml:space="preserve">, prima della stipula del contratto è richiesta la presentazione della cauzione definitiva nella misura </w:t>
      </w:r>
      <w:r w:rsidR="0097461D" w:rsidRPr="00B619D8">
        <w:rPr>
          <w:rFonts w:ascii="Arial Unicode MS" w:eastAsia="Arial Unicode MS" w:hAnsi="Arial Unicode MS" w:cs="Arial Unicode MS"/>
          <w:color w:val="000000"/>
          <w:sz w:val="20"/>
          <w:szCs w:val="20"/>
        </w:rPr>
        <w:t>del 10% dell’importo</w:t>
      </w:r>
      <w:r w:rsidR="0097461D" w:rsidRPr="000F11E7">
        <w:rPr>
          <w:rFonts w:ascii="Arial Unicode MS" w:eastAsia="Arial Unicode MS" w:hAnsi="Arial Unicode MS" w:cs="Arial Unicode MS"/>
          <w:color w:val="000000"/>
          <w:sz w:val="20"/>
          <w:szCs w:val="20"/>
        </w:rPr>
        <w:t xml:space="preserve"> complessivo del contratto. In caso di aggiudicazione con ribasso d’asta superiore al 10%, la garanzia fideiussoria è aumentata di tanti punti percentuali quanti sono quelli eccedenti il 10%; se il ribasso è superiore al 20%, l’aumento è di due punti percentuali per ogni punto di ribasso superiore al 20%. </w:t>
      </w:r>
      <w:r w:rsidR="0097461D" w:rsidRPr="0009239E">
        <w:rPr>
          <w:rFonts w:ascii="Arial Unicode MS" w:eastAsia="Arial Unicode MS" w:hAnsi="Arial Unicode MS" w:cs="Arial Unicode MS"/>
          <w:color w:val="000000"/>
          <w:sz w:val="20"/>
          <w:szCs w:val="20"/>
        </w:rPr>
        <w:t xml:space="preserve">L'importo della garanzia, e del suo eventuale rinnovo, è ridotto del cinquanta per cento per gli operatori economici ai quali venga rilasciata, da organismi accreditati, le certificazione del sistema di qualità previste dall’art. 75, comma 7 del D. </w:t>
      </w:r>
      <w:proofErr w:type="spellStart"/>
      <w:r w:rsidR="0097461D" w:rsidRPr="0009239E">
        <w:rPr>
          <w:rFonts w:ascii="Arial Unicode MS" w:eastAsia="Arial Unicode MS" w:hAnsi="Arial Unicode MS" w:cs="Arial Unicode MS"/>
          <w:color w:val="000000"/>
          <w:sz w:val="20"/>
          <w:szCs w:val="20"/>
        </w:rPr>
        <w:t>Lgs</w:t>
      </w:r>
      <w:proofErr w:type="spellEnd"/>
      <w:r w:rsidR="0097461D" w:rsidRPr="0009239E">
        <w:rPr>
          <w:rFonts w:ascii="Arial Unicode MS" w:eastAsia="Arial Unicode MS" w:hAnsi="Arial Unicode MS" w:cs="Arial Unicode MS"/>
          <w:color w:val="000000"/>
          <w:sz w:val="20"/>
          <w:szCs w:val="20"/>
        </w:rPr>
        <w:t xml:space="preserve"> 163/2006</w:t>
      </w:r>
      <w:r w:rsidR="0097461D">
        <w:rPr>
          <w:rFonts w:ascii="Arial Unicode MS" w:eastAsia="Arial Unicode MS" w:hAnsi="Arial Unicode MS" w:cs="Arial Unicode MS"/>
          <w:color w:val="000000"/>
          <w:sz w:val="20"/>
          <w:szCs w:val="20"/>
        </w:rPr>
        <w:t xml:space="preserve"> e </w:t>
      </w:r>
      <w:proofErr w:type="spellStart"/>
      <w:r w:rsidR="0097461D">
        <w:rPr>
          <w:rFonts w:ascii="Arial Unicode MS" w:eastAsia="Arial Unicode MS" w:hAnsi="Arial Unicode MS" w:cs="Arial Unicode MS"/>
          <w:color w:val="000000"/>
          <w:sz w:val="20"/>
          <w:szCs w:val="20"/>
        </w:rPr>
        <w:t>s.m.i</w:t>
      </w:r>
      <w:proofErr w:type="spellEnd"/>
      <w:r w:rsidR="0097461D">
        <w:rPr>
          <w:rFonts w:ascii="Arial Unicode MS" w:eastAsia="Arial Unicode MS" w:hAnsi="Arial Unicode MS" w:cs="Arial Unicode MS"/>
          <w:color w:val="000000"/>
          <w:sz w:val="20"/>
          <w:szCs w:val="20"/>
        </w:rPr>
        <w:t>.</w:t>
      </w:r>
      <w:r w:rsidR="0097461D" w:rsidRPr="0009239E">
        <w:rPr>
          <w:rFonts w:ascii="Arial Unicode MS" w:eastAsia="Arial Unicode MS" w:hAnsi="Arial Unicode MS" w:cs="Arial Unicode MS"/>
          <w:color w:val="000000"/>
          <w:sz w:val="20"/>
          <w:szCs w:val="20"/>
        </w:rPr>
        <w:t>. Per fruire di tale beneficio, l'operatore economico segnala, in sede di offerta, il possesso del requisito, e lo documenta nei modi prescritti dalle norme vigenti.</w:t>
      </w:r>
    </w:p>
    <w:p w:rsidR="0097461D" w:rsidRPr="000F11E7" w:rsidRDefault="0097461D" w:rsidP="0097461D">
      <w:pPr>
        <w:autoSpaceDE w:val="0"/>
        <w:autoSpaceDN w:val="0"/>
        <w:adjustRightInd w:val="0"/>
        <w:jc w:val="both"/>
        <w:rPr>
          <w:rFonts w:ascii="Arial Unicode MS" w:eastAsia="Arial Unicode MS" w:hAnsi="Arial Unicode MS" w:cs="Arial Unicode MS"/>
          <w:color w:val="000000"/>
          <w:sz w:val="20"/>
          <w:szCs w:val="20"/>
        </w:rPr>
      </w:pPr>
    </w:p>
    <w:p w:rsidR="0097461D" w:rsidRPr="000F11E7" w:rsidRDefault="001D7BC5" w:rsidP="0097461D">
      <w:pPr>
        <w:jc w:val="both"/>
        <w:rPr>
          <w:rFonts w:ascii="Arial Unicode MS" w:eastAsia="Arial Unicode MS" w:hAnsi="Arial Unicode MS" w:cs="Arial Unicode MS"/>
          <w:color w:val="000000"/>
          <w:sz w:val="20"/>
          <w:szCs w:val="20"/>
        </w:rPr>
      </w:pPr>
      <w:r>
        <w:rPr>
          <w:rFonts w:ascii="Arial Unicode MS" w:eastAsia="Arial Unicode MS" w:hAnsi="Arial Unicode MS" w:cs="Arial Unicode MS"/>
          <w:color w:val="000000"/>
          <w:sz w:val="20"/>
          <w:szCs w:val="20"/>
        </w:rPr>
        <w:t>8</w:t>
      </w:r>
      <w:r w:rsidR="0097461D" w:rsidRPr="000F11E7">
        <w:rPr>
          <w:rFonts w:ascii="Arial Unicode MS" w:eastAsia="Arial Unicode MS" w:hAnsi="Arial Unicode MS" w:cs="Arial Unicode MS"/>
          <w:color w:val="000000"/>
          <w:sz w:val="20"/>
          <w:szCs w:val="20"/>
        </w:rPr>
        <w:t>.2 La suddetta cauzione dovrà:</w:t>
      </w:r>
    </w:p>
    <w:p w:rsidR="0097461D" w:rsidRPr="000F11E7" w:rsidRDefault="0097461D" w:rsidP="0097461D">
      <w:pPr>
        <w:jc w:val="both"/>
        <w:rPr>
          <w:rFonts w:ascii="Arial Unicode MS" w:eastAsia="Arial Unicode MS" w:hAnsi="Arial Unicode MS" w:cs="Arial Unicode MS"/>
          <w:color w:val="000000"/>
          <w:sz w:val="20"/>
          <w:szCs w:val="20"/>
        </w:rPr>
      </w:pPr>
      <w:r w:rsidRPr="000F11E7">
        <w:rPr>
          <w:rFonts w:ascii="Arial Unicode MS" w:eastAsia="Arial Unicode MS" w:hAnsi="Arial Unicode MS" w:cs="Arial Unicode MS"/>
          <w:color w:val="000000"/>
          <w:sz w:val="20"/>
          <w:szCs w:val="20"/>
        </w:rPr>
        <w:t>a) essere costituita mediante fideiussione bancaria o polizza assicurativa;</w:t>
      </w:r>
    </w:p>
    <w:p w:rsidR="0097461D" w:rsidRPr="000F11E7" w:rsidRDefault="0097461D" w:rsidP="0097461D">
      <w:pPr>
        <w:autoSpaceDE w:val="0"/>
        <w:autoSpaceDN w:val="0"/>
        <w:adjustRightInd w:val="0"/>
        <w:jc w:val="both"/>
        <w:rPr>
          <w:rFonts w:ascii="Arial Unicode MS" w:eastAsia="Arial Unicode MS" w:hAnsi="Arial Unicode MS" w:cs="Arial Unicode MS"/>
          <w:color w:val="000000"/>
          <w:sz w:val="20"/>
          <w:szCs w:val="20"/>
        </w:rPr>
      </w:pPr>
      <w:r w:rsidRPr="000F11E7">
        <w:rPr>
          <w:rFonts w:ascii="Arial Unicode MS" w:eastAsia="Arial Unicode MS" w:hAnsi="Arial Unicode MS" w:cs="Arial Unicode MS"/>
          <w:color w:val="000000"/>
          <w:sz w:val="20"/>
          <w:szCs w:val="20"/>
        </w:rPr>
        <w:t>b) essere valida per l’intero importo prestato, fino alla data di scadenza del contratto;</w:t>
      </w:r>
    </w:p>
    <w:p w:rsidR="0097461D" w:rsidRPr="000F11E7" w:rsidRDefault="0097461D" w:rsidP="0097461D">
      <w:pPr>
        <w:autoSpaceDE w:val="0"/>
        <w:autoSpaceDN w:val="0"/>
        <w:adjustRightInd w:val="0"/>
        <w:jc w:val="both"/>
        <w:rPr>
          <w:rFonts w:ascii="Arial Unicode MS" w:eastAsia="Arial Unicode MS" w:hAnsi="Arial Unicode MS" w:cs="Arial Unicode MS"/>
          <w:color w:val="000000"/>
          <w:sz w:val="20"/>
          <w:szCs w:val="20"/>
        </w:rPr>
      </w:pPr>
      <w:r w:rsidRPr="000F11E7">
        <w:rPr>
          <w:rFonts w:ascii="Arial Unicode MS" w:eastAsia="Arial Unicode MS" w:hAnsi="Arial Unicode MS" w:cs="Arial Unicode MS"/>
          <w:color w:val="000000"/>
          <w:sz w:val="20"/>
          <w:szCs w:val="20"/>
        </w:rPr>
        <w:t>c) prevedere espressamente la rinuncia al beneficio della preventiva escussione del debitore principale di cui all’art. 1944 Codice Civile, la rinuncia alla eccezione di cui all’art. 1957 comma 2 del Codice Civile, nonché l’operatività della garanzia medesima entro 15 giorni, a semplice richiesta scritta della Stazione Appaltante, o</w:t>
      </w:r>
      <w:r>
        <w:rPr>
          <w:rFonts w:ascii="Arial Unicode MS" w:eastAsia="Arial Unicode MS" w:hAnsi="Arial Unicode MS" w:cs="Arial Unicode MS"/>
          <w:color w:val="000000"/>
          <w:sz w:val="20"/>
          <w:szCs w:val="20"/>
        </w:rPr>
        <w:t>gni contraria eccezione rimossa.</w:t>
      </w:r>
    </w:p>
    <w:p w:rsidR="0097461D" w:rsidRPr="000F11E7" w:rsidRDefault="0097461D" w:rsidP="0097461D">
      <w:pPr>
        <w:jc w:val="both"/>
        <w:rPr>
          <w:rFonts w:ascii="Arial Unicode MS" w:eastAsia="Arial Unicode MS" w:hAnsi="Arial Unicode MS" w:cs="Arial Unicode MS"/>
          <w:color w:val="000000"/>
          <w:sz w:val="20"/>
          <w:szCs w:val="20"/>
        </w:rPr>
      </w:pPr>
    </w:p>
    <w:p w:rsidR="0097461D" w:rsidRPr="000F11E7" w:rsidRDefault="001D7BC5" w:rsidP="0097461D">
      <w:pPr>
        <w:jc w:val="both"/>
        <w:rPr>
          <w:rFonts w:ascii="Arial Unicode MS" w:eastAsia="Arial Unicode MS" w:hAnsi="Arial Unicode MS" w:cs="Arial Unicode MS"/>
          <w:color w:val="000000"/>
          <w:sz w:val="20"/>
          <w:szCs w:val="20"/>
        </w:rPr>
      </w:pPr>
      <w:r>
        <w:rPr>
          <w:rFonts w:ascii="Arial Unicode MS" w:eastAsia="Arial Unicode MS" w:hAnsi="Arial Unicode MS" w:cs="Arial Unicode MS"/>
          <w:color w:val="000000"/>
          <w:sz w:val="20"/>
          <w:szCs w:val="20"/>
        </w:rPr>
        <w:t>8</w:t>
      </w:r>
      <w:r w:rsidR="0097461D" w:rsidRPr="000F11E7">
        <w:rPr>
          <w:rFonts w:ascii="Arial Unicode MS" w:eastAsia="Arial Unicode MS" w:hAnsi="Arial Unicode MS" w:cs="Arial Unicode MS"/>
          <w:color w:val="000000"/>
          <w:sz w:val="20"/>
          <w:szCs w:val="20"/>
        </w:rPr>
        <w:t>.3 La garanzia deve essere prestata a copertura degli oneri per il mancato o inesatto adempimento delle obbligazioni contrattuali, degli oneri eventualmente derivanti da inadempienze retributive e contributive dell’Appaltatore nei confronti del personale impiegato nell’esecuzione dell’appalto, nonché a garanzia delle maggiori somme che il Committente avesse eventualmente pagato di più, rispetto ai risultati della liquidazione finale, durante l’esecuzione dell’appalto.</w:t>
      </w:r>
    </w:p>
    <w:p w:rsidR="0097461D" w:rsidRDefault="0097461D" w:rsidP="002A3548">
      <w:pPr>
        <w:tabs>
          <w:tab w:val="left" w:pos="2490"/>
        </w:tabs>
        <w:rPr>
          <w:rFonts w:ascii="Arial Unicode MS" w:eastAsia="Arial Unicode MS" w:hAnsi="Arial Unicode MS" w:cs="Arial Unicode MS"/>
          <w:b/>
          <w:sz w:val="22"/>
          <w:szCs w:val="22"/>
        </w:rPr>
      </w:pPr>
    </w:p>
    <w:p w:rsidR="008111A3" w:rsidRPr="008111A3" w:rsidRDefault="001D7BC5" w:rsidP="008111A3">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8</w:t>
      </w:r>
      <w:r w:rsidR="00E57E73">
        <w:rPr>
          <w:rFonts w:ascii="Arial Unicode MS" w:eastAsia="Arial Unicode MS" w:hAnsi="Arial Unicode MS" w:cs="Arial Unicode MS"/>
          <w:sz w:val="20"/>
          <w:szCs w:val="20"/>
        </w:rPr>
        <w:t xml:space="preserve">.4 </w:t>
      </w:r>
      <w:r w:rsidR="008111A3" w:rsidRPr="008111A3">
        <w:rPr>
          <w:rFonts w:ascii="Arial Unicode MS" w:eastAsia="Arial Unicode MS" w:hAnsi="Arial Unicode MS" w:cs="Arial Unicode MS"/>
          <w:sz w:val="20"/>
          <w:szCs w:val="20"/>
        </w:rPr>
        <w:t>Tale garanzia, che dovrà prevedere espressamente la rinuncia al beneficio della preventiva escussione del debitore e la sua operatività entro 15 giorni a semplice richiesta scritta della Committente, sarà progressivamente svincolata a misura dell’avanzamento dell’esecuzione, nel limite massimo del 75% dell’iniziale importo garantito.</w:t>
      </w:r>
    </w:p>
    <w:p w:rsidR="008111A3" w:rsidRPr="008111A3" w:rsidRDefault="008111A3" w:rsidP="008111A3">
      <w:pPr>
        <w:jc w:val="both"/>
        <w:rPr>
          <w:rFonts w:ascii="Arial Unicode MS" w:eastAsia="Arial Unicode MS" w:hAnsi="Arial Unicode MS" w:cs="Arial Unicode MS"/>
          <w:sz w:val="20"/>
          <w:szCs w:val="20"/>
        </w:rPr>
      </w:pPr>
    </w:p>
    <w:p w:rsidR="008111A3" w:rsidRPr="008111A3" w:rsidRDefault="001D7BC5" w:rsidP="008111A3">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8</w:t>
      </w:r>
      <w:r w:rsidR="00E57E73">
        <w:rPr>
          <w:rFonts w:ascii="Arial Unicode MS" w:eastAsia="Arial Unicode MS" w:hAnsi="Arial Unicode MS" w:cs="Arial Unicode MS"/>
          <w:sz w:val="20"/>
          <w:szCs w:val="20"/>
        </w:rPr>
        <w:t xml:space="preserve">.5 </w:t>
      </w:r>
      <w:r w:rsidR="008111A3" w:rsidRPr="008111A3">
        <w:rPr>
          <w:rFonts w:ascii="Arial Unicode MS" w:eastAsia="Arial Unicode MS" w:hAnsi="Arial Unicode MS" w:cs="Arial Unicode MS"/>
          <w:sz w:val="20"/>
          <w:szCs w:val="20"/>
        </w:rPr>
        <w:t>Lo svincolo, nei termini e per le entità sopra descritte, è automatico, senza necessità di benestare della Committente, con la sola condizione della preventiva consegna all’istituto garante, da parte dell’appaltatore degli stati di avanzamento lavori o di analogo documento, in originale o copia autentica, attestanti l’avvenuta esecuzione. L’ammontare residuo pari al 25% dell’iniziale importo garantito</w:t>
      </w:r>
      <w:r w:rsidR="008111A3" w:rsidRPr="008111A3">
        <w:rPr>
          <w:rFonts w:ascii="Arial Unicode MS" w:eastAsia="Arial Unicode MS" w:hAnsi="Arial Unicode MS" w:cs="Arial Unicode MS"/>
          <w:color w:val="FF0000"/>
          <w:sz w:val="20"/>
          <w:szCs w:val="20"/>
        </w:rPr>
        <w:t xml:space="preserve"> </w:t>
      </w:r>
      <w:r w:rsidR="008111A3" w:rsidRPr="008111A3">
        <w:rPr>
          <w:rFonts w:ascii="Arial Unicode MS" w:eastAsia="Arial Unicode MS" w:hAnsi="Arial Unicode MS" w:cs="Arial Unicode MS"/>
          <w:sz w:val="20"/>
          <w:szCs w:val="20"/>
        </w:rPr>
        <w:t xml:space="preserve">dovrà permanere fino alla data di emissione del certificato di collaudo provvisorio o del certificato di regolare esecuzione o comunque decorsi dodici mesi dalla data di ultimazione dei lavori risultante dal relativo certificato; dopo tale termine, la garanzia residua si intende svincolata ed estinta di diritto, automaticamente, e senza necessità di ulteriori atti formali; in caso di diversa comunicazione da parte del Direttore dei Lavori, l’Impresa è tenuta ad adeguare la data di scadenza della fidejussione alla data del collaudo. </w:t>
      </w:r>
    </w:p>
    <w:p w:rsidR="008111A3" w:rsidRPr="008111A3" w:rsidRDefault="008111A3" w:rsidP="008111A3">
      <w:pPr>
        <w:jc w:val="both"/>
        <w:rPr>
          <w:rFonts w:ascii="Arial Unicode MS" w:eastAsia="Arial Unicode MS" w:hAnsi="Arial Unicode MS" w:cs="Arial Unicode MS"/>
          <w:snapToGrid w:val="0"/>
          <w:sz w:val="20"/>
          <w:szCs w:val="20"/>
        </w:rPr>
      </w:pPr>
      <w:r w:rsidRPr="008111A3">
        <w:rPr>
          <w:rFonts w:ascii="Arial Unicode MS" w:eastAsia="Arial Unicode MS" w:hAnsi="Arial Unicode MS" w:cs="Arial Unicode MS"/>
          <w:snapToGrid w:val="0"/>
          <w:sz w:val="20"/>
          <w:szCs w:val="20"/>
        </w:rPr>
        <w:t xml:space="preserve">La fidejussione viene prestata a garanzia dell'esatto adempimento di tutte le obbligazioni del contratto e del risarcimento dei danni derivanti dall'eventuale inadempimento delle obbligazioni stesse, </w:t>
      </w:r>
      <w:proofErr w:type="spellStart"/>
      <w:r w:rsidRPr="008111A3">
        <w:rPr>
          <w:rFonts w:ascii="Arial Unicode MS" w:eastAsia="Arial Unicode MS" w:hAnsi="Arial Unicode MS" w:cs="Arial Unicode MS"/>
          <w:snapToGrid w:val="0"/>
          <w:sz w:val="20"/>
          <w:szCs w:val="20"/>
        </w:rPr>
        <w:t>nonchè</w:t>
      </w:r>
      <w:proofErr w:type="spellEnd"/>
      <w:r w:rsidRPr="008111A3">
        <w:rPr>
          <w:rFonts w:ascii="Arial Unicode MS" w:eastAsia="Arial Unicode MS" w:hAnsi="Arial Unicode MS" w:cs="Arial Unicode MS"/>
          <w:snapToGrid w:val="0"/>
          <w:sz w:val="20"/>
          <w:szCs w:val="20"/>
        </w:rPr>
        <w:t xml:space="preserve"> a garanzia del rimborso delle somme pagate in più all'appaltatore rispetto alle risultanze della liquidazione finale, fatta salva comunque la risarcibilità del maggior danno.</w:t>
      </w:r>
    </w:p>
    <w:p w:rsidR="008111A3" w:rsidRPr="008111A3" w:rsidRDefault="008111A3" w:rsidP="008111A3">
      <w:pPr>
        <w:jc w:val="both"/>
        <w:rPr>
          <w:rFonts w:ascii="Arial Unicode MS" w:eastAsia="Arial Unicode MS" w:hAnsi="Arial Unicode MS" w:cs="Arial Unicode MS"/>
          <w:snapToGrid w:val="0"/>
          <w:sz w:val="20"/>
          <w:szCs w:val="20"/>
        </w:rPr>
      </w:pPr>
    </w:p>
    <w:p w:rsidR="008111A3" w:rsidRPr="008111A3" w:rsidRDefault="001D7BC5" w:rsidP="008111A3">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8</w:t>
      </w:r>
      <w:r w:rsidR="00E57E73">
        <w:rPr>
          <w:rFonts w:ascii="Arial Unicode MS" w:eastAsia="Arial Unicode MS" w:hAnsi="Arial Unicode MS" w:cs="Arial Unicode MS"/>
          <w:snapToGrid w:val="0"/>
          <w:sz w:val="20"/>
          <w:szCs w:val="20"/>
        </w:rPr>
        <w:t xml:space="preserve">.6 </w:t>
      </w:r>
      <w:r w:rsidR="008111A3" w:rsidRPr="008111A3">
        <w:rPr>
          <w:rFonts w:ascii="Arial Unicode MS" w:eastAsia="Arial Unicode MS" w:hAnsi="Arial Unicode MS" w:cs="Arial Unicode MS"/>
          <w:snapToGrid w:val="0"/>
          <w:sz w:val="20"/>
          <w:szCs w:val="20"/>
        </w:rPr>
        <w:t xml:space="preserve">La </w:t>
      </w:r>
      <w:r w:rsidR="008111A3" w:rsidRPr="008111A3">
        <w:rPr>
          <w:rFonts w:ascii="Arial Unicode MS" w:eastAsia="Arial Unicode MS" w:hAnsi="Arial Unicode MS" w:cs="Arial Unicode MS"/>
          <w:i/>
          <w:snapToGrid w:val="0"/>
          <w:sz w:val="20"/>
          <w:szCs w:val="20"/>
        </w:rPr>
        <w:t xml:space="preserve">Committente </w:t>
      </w:r>
      <w:r w:rsidR="008111A3" w:rsidRPr="008111A3">
        <w:rPr>
          <w:rFonts w:ascii="Arial Unicode MS" w:eastAsia="Arial Unicode MS" w:hAnsi="Arial Unicode MS" w:cs="Arial Unicode MS"/>
          <w:snapToGrid w:val="0"/>
          <w:sz w:val="20"/>
          <w:szCs w:val="20"/>
        </w:rPr>
        <w:t xml:space="preserve">avrà il diritto di valersi sulla cauzione per l'eventuale spesa sostenuta per il completamento dei lavori nel caso di risoluzione del contratto disposta in danno dell'appaltatore; la </w:t>
      </w:r>
      <w:r w:rsidR="008111A3" w:rsidRPr="008111A3">
        <w:rPr>
          <w:rFonts w:ascii="Arial Unicode MS" w:eastAsia="Arial Unicode MS" w:hAnsi="Arial Unicode MS" w:cs="Arial Unicode MS"/>
          <w:i/>
          <w:snapToGrid w:val="0"/>
          <w:sz w:val="20"/>
          <w:szCs w:val="20"/>
        </w:rPr>
        <w:t>Committente</w:t>
      </w:r>
      <w:r w:rsidR="008111A3" w:rsidRPr="008111A3">
        <w:rPr>
          <w:rFonts w:ascii="Arial Unicode MS" w:eastAsia="Arial Unicode MS" w:hAnsi="Arial Unicode MS" w:cs="Arial Unicode MS"/>
          <w:snapToGrid w:val="0"/>
          <w:sz w:val="20"/>
          <w:szCs w:val="20"/>
        </w:rPr>
        <w:t xml:space="preserve"> avrà ugualmente il diritto di valersi sulla cauzione per provvedere al pagamento di quanto </w:t>
      </w:r>
      <w:r w:rsidR="008111A3" w:rsidRPr="008111A3">
        <w:rPr>
          <w:rFonts w:ascii="Arial Unicode MS" w:eastAsia="Arial Unicode MS" w:hAnsi="Arial Unicode MS" w:cs="Arial Unicode MS"/>
          <w:snapToGrid w:val="0"/>
          <w:sz w:val="20"/>
          <w:szCs w:val="20"/>
        </w:rPr>
        <w:lastRenderedPageBreak/>
        <w:t>dovuto dall</w:t>
      </w:r>
      <w:r w:rsidR="008111A3" w:rsidRPr="008111A3">
        <w:rPr>
          <w:rFonts w:ascii="Arial Unicode MS" w:eastAsia="Arial Unicode MS" w:hAnsi="Arial Unicode MS" w:cs="Arial Unicode MS"/>
          <w:i/>
          <w:snapToGrid w:val="0"/>
          <w:sz w:val="20"/>
          <w:szCs w:val="20"/>
        </w:rPr>
        <w:t>'Impresa</w:t>
      </w:r>
      <w:r w:rsidR="008111A3" w:rsidRPr="008111A3">
        <w:rPr>
          <w:rFonts w:ascii="Arial Unicode MS" w:eastAsia="Arial Unicode MS" w:hAnsi="Arial Unicode MS" w:cs="Arial Unicode MS"/>
          <w:snapToGrid w:val="0"/>
          <w:sz w:val="20"/>
          <w:szCs w:val="20"/>
        </w:rPr>
        <w:t xml:space="preserve"> per le inadempienze derivanti dall'inosservanza di norme e prescrizioni dei contratti collettivi, delle leggi e dei regolamenti sulla tutela, protezione, assicurazione, assistenza e sicurezza fisica dei lavoratori comunque presenti in cantiere.</w:t>
      </w:r>
    </w:p>
    <w:p w:rsidR="008111A3" w:rsidRPr="008111A3" w:rsidRDefault="008111A3" w:rsidP="008111A3">
      <w:pPr>
        <w:jc w:val="both"/>
        <w:rPr>
          <w:rFonts w:ascii="Arial Unicode MS" w:eastAsia="Arial Unicode MS" w:hAnsi="Arial Unicode MS" w:cs="Arial Unicode MS"/>
          <w:snapToGrid w:val="0"/>
          <w:sz w:val="20"/>
          <w:szCs w:val="20"/>
        </w:rPr>
      </w:pPr>
      <w:r w:rsidRPr="008111A3">
        <w:rPr>
          <w:rFonts w:ascii="Arial Unicode MS" w:eastAsia="Arial Unicode MS" w:hAnsi="Arial Unicode MS" w:cs="Arial Unicode MS"/>
          <w:snapToGrid w:val="0"/>
          <w:sz w:val="20"/>
          <w:szCs w:val="20"/>
        </w:rPr>
        <w:t xml:space="preserve">La </w:t>
      </w:r>
      <w:r w:rsidRPr="008111A3">
        <w:rPr>
          <w:rFonts w:ascii="Arial Unicode MS" w:eastAsia="Arial Unicode MS" w:hAnsi="Arial Unicode MS" w:cs="Arial Unicode MS"/>
          <w:i/>
          <w:snapToGrid w:val="0"/>
          <w:sz w:val="20"/>
          <w:szCs w:val="20"/>
        </w:rPr>
        <w:t xml:space="preserve">Committente </w:t>
      </w:r>
      <w:r w:rsidRPr="008111A3">
        <w:rPr>
          <w:rFonts w:ascii="Arial Unicode MS" w:eastAsia="Arial Unicode MS" w:hAnsi="Arial Unicode MS" w:cs="Arial Unicode MS"/>
          <w:snapToGrid w:val="0"/>
          <w:sz w:val="20"/>
          <w:szCs w:val="20"/>
        </w:rPr>
        <w:t>potrà richiedere all'appaltatore la reintegrazione della cauzione ove questa sia venuta meno in tutto o in parte; in caso di inottemperanza, la reintegrazion</w:t>
      </w:r>
      <w:r w:rsidR="00AD617F">
        <w:rPr>
          <w:rFonts w:ascii="Arial Unicode MS" w:eastAsia="Arial Unicode MS" w:hAnsi="Arial Unicode MS" w:cs="Arial Unicode MS"/>
          <w:snapToGrid w:val="0"/>
          <w:sz w:val="20"/>
          <w:szCs w:val="20"/>
        </w:rPr>
        <w:t>e si effettua a valere sui rate</w:t>
      </w:r>
      <w:r w:rsidRPr="008111A3">
        <w:rPr>
          <w:rFonts w:ascii="Arial Unicode MS" w:eastAsia="Arial Unicode MS" w:hAnsi="Arial Unicode MS" w:cs="Arial Unicode MS"/>
          <w:snapToGrid w:val="0"/>
          <w:sz w:val="20"/>
          <w:szCs w:val="20"/>
        </w:rPr>
        <w:t xml:space="preserve"> di prezzo da corrispondere all'</w:t>
      </w:r>
      <w:r w:rsidRPr="008111A3">
        <w:rPr>
          <w:rFonts w:ascii="Arial Unicode MS" w:eastAsia="Arial Unicode MS" w:hAnsi="Arial Unicode MS" w:cs="Arial Unicode MS"/>
          <w:i/>
          <w:snapToGrid w:val="0"/>
          <w:sz w:val="20"/>
          <w:szCs w:val="20"/>
        </w:rPr>
        <w:t>Impresa.</w:t>
      </w:r>
      <w:r w:rsidRPr="008111A3">
        <w:rPr>
          <w:rFonts w:ascii="Arial Unicode MS" w:eastAsia="Arial Unicode MS" w:hAnsi="Arial Unicode MS" w:cs="Arial Unicode MS"/>
          <w:snapToGrid w:val="0"/>
          <w:sz w:val="20"/>
          <w:szCs w:val="20"/>
        </w:rPr>
        <w:t xml:space="preserve"> </w:t>
      </w:r>
    </w:p>
    <w:p w:rsidR="008111A3" w:rsidRPr="008111A3" w:rsidRDefault="008111A3" w:rsidP="008111A3">
      <w:pPr>
        <w:jc w:val="both"/>
        <w:rPr>
          <w:rFonts w:ascii="Arial Unicode MS" w:eastAsia="Arial Unicode MS" w:hAnsi="Arial Unicode MS" w:cs="Arial Unicode MS"/>
          <w:snapToGrid w:val="0"/>
          <w:sz w:val="20"/>
          <w:szCs w:val="20"/>
        </w:rPr>
      </w:pPr>
    </w:p>
    <w:p w:rsidR="008111A3" w:rsidRPr="008111A3" w:rsidRDefault="001D7BC5" w:rsidP="008111A3">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8</w:t>
      </w:r>
      <w:r w:rsidR="00E57E73">
        <w:rPr>
          <w:rFonts w:ascii="Arial Unicode MS" w:eastAsia="Arial Unicode MS" w:hAnsi="Arial Unicode MS" w:cs="Arial Unicode MS"/>
          <w:snapToGrid w:val="0"/>
          <w:sz w:val="20"/>
          <w:szCs w:val="20"/>
        </w:rPr>
        <w:t xml:space="preserve">.7 </w:t>
      </w:r>
      <w:r w:rsidR="008111A3" w:rsidRPr="008111A3">
        <w:rPr>
          <w:rFonts w:ascii="Arial Unicode MS" w:eastAsia="Arial Unicode MS" w:hAnsi="Arial Unicode MS" w:cs="Arial Unicode MS"/>
          <w:snapToGrid w:val="0"/>
          <w:sz w:val="20"/>
          <w:szCs w:val="20"/>
        </w:rPr>
        <w:t>L'</w:t>
      </w:r>
      <w:r w:rsidR="008111A3" w:rsidRPr="008111A3">
        <w:rPr>
          <w:rFonts w:ascii="Arial Unicode MS" w:eastAsia="Arial Unicode MS" w:hAnsi="Arial Unicode MS" w:cs="Arial Unicode MS"/>
          <w:i/>
          <w:snapToGrid w:val="0"/>
          <w:sz w:val="20"/>
          <w:szCs w:val="20"/>
        </w:rPr>
        <w:t>Impresa</w:t>
      </w:r>
      <w:r w:rsidR="008111A3" w:rsidRPr="008111A3">
        <w:rPr>
          <w:rFonts w:ascii="Arial Unicode MS" w:eastAsia="Arial Unicode MS" w:hAnsi="Arial Unicode MS" w:cs="Arial Unicode MS"/>
          <w:snapToGrid w:val="0"/>
          <w:sz w:val="20"/>
          <w:szCs w:val="20"/>
        </w:rPr>
        <w:t>, responsabile in sede civile e penale di ogni sinistro o danno che possa derivare a cose e persone in conseguenza dell'esecuzione dei lavori o per altre cause contingenti, dovrà stipulare una polizza di assicurazione, con primaria compagnia assicuratrice, che copra i danni subiti dalla stazione appaltante a causa del danneggiamento o della distruzione totale o parziale di impianti ed opere, anche preesistenti, verificatisi nel corso dell'esecuzione dei lavori. Il contratto assicurativo dovrà garantire:</w:t>
      </w:r>
    </w:p>
    <w:p w:rsidR="008111A3" w:rsidRPr="008111A3" w:rsidRDefault="008111A3" w:rsidP="008111A3">
      <w:pPr>
        <w:pStyle w:val="Pidipagina"/>
        <w:widowControl w:val="0"/>
        <w:numPr>
          <w:ilvl w:val="0"/>
          <w:numId w:val="3"/>
        </w:numPr>
        <w:tabs>
          <w:tab w:val="clear" w:pos="1778"/>
          <w:tab w:val="clear" w:pos="4819"/>
          <w:tab w:val="clear" w:pos="9638"/>
          <w:tab w:val="num" w:pos="1843"/>
        </w:tabs>
        <w:ind w:left="1843" w:hanging="425"/>
        <w:jc w:val="both"/>
        <w:rPr>
          <w:rFonts w:ascii="Arial Unicode MS" w:eastAsia="Arial Unicode MS" w:hAnsi="Arial Unicode MS" w:cs="Arial Unicode MS"/>
          <w:snapToGrid w:val="0"/>
          <w:sz w:val="20"/>
          <w:szCs w:val="20"/>
        </w:rPr>
      </w:pPr>
      <w:r w:rsidRPr="008111A3">
        <w:rPr>
          <w:rFonts w:ascii="Arial Unicode MS" w:eastAsia="Arial Unicode MS" w:hAnsi="Arial Unicode MS" w:cs="Arial Unicode MS"/>
          <w:snapToGrid w:val="0"/>
          <w:sz w:val="20"/>
          <w:szCs w:val="20"/>
        </w:rPr>
        <w:t>i danni all’opera per un valore pari a quello di aggiudicazione contrattuale;</w:t>
      </w:r>
    </w:p>
    <w:p w:rsidR="008111A3" w:rsidRPr="008111A3" w:rsidRDefault="008111A3" w:rsidP="008111A3">
      <w:pPr>
        <w:widowControl w:val="0"/>
        <w:numPr>
          <w:ilvl w:val="0"/>
          <w:numId w:val="2"/>
        </w:numPr>
        <w:tabs>
          <w:tab w:val="clear" w:pos="1778"/>
          <w:tab w:val="num" w:pos="1843"/>
        </w:tabs>
        <w:ind w:left="1843" w:hanging="425"/>
        <w:jc w:val="both"/>
        <w:rPr>
          <w:rFonts w:ascii="Arial Unicode MS" w:eastAsia="Arial Unicode MS" w:hAnsi="Arial Unicode MS" w:cs="Arial Unicode MS"/>
          <w:snapToGrid w:val="0"/>
          <w:sz w:val="20"/>
          <w:szCs w:val="20"/>
        </w:rPr>
      </w:pPr>
      <w:r w:rsidRPr="008111A3">
        <w:rPr>
          <w:rFonts w:ascii="Arial Unicode MS" w:eastAsia="Arial Unicode MS" w:hAnsi="Arial Unicode MS" w:cs="Arial Unicode MS"/>
          <w:snapToGrid w:val="0"/>
          <w:sz w:val="20"/>
          <w:szCs w:val="20"/>
        </w:rPr>
        <w:t>un valore di preesistenza nella formula a primo rischio assoluto per un importo di Euro 500.000,00 (Euro cinquecentomila/00);</w:t>
      </w:r>
    </w:p>
    <w:p w:rsidR="008111A3" w:rsidRPr="008111A3" w:rsidRDefault="008111A3" w:rsidP="008111A3">
      <w:pPr>
        <w:widowControl w:val="0"/>
        <w:numPr>
          <w:ilvl w:val="0"/>
          <w:numId w:val="4"/>
        </w:numPr>
        <w:tabs>
          <w:tab w:val="clear" w:pos="1778"/>
          <w:tab w:val="num" w:pos="1843"/>
        </w:tabs>
        <w:ind w:left="1843" w:hanging="425"/>
        <w:jc w:val="both"/>
        <w:rPr>
          <w:rFonts w:ascii="Arial Unicode MS" w:eastAsia="Arial Unicode MS" w:hAnsi="Arial Unicode MS" w:cs="Arial Unicode MS"/>
          <w:snapToGrid w:val="0"/>
          <w:sz w:val="20"/>
          <w:szCs w:val="20"/>
        </w:rPr>
      </w:pPr>
      <w:r w:rsidRPr="008111A3">
        <w:rPr>
          <w:rFonts w:ascii="Arial Unicode MS" w:eastAsia="Arial Unicode MS" w:hAnsi="Arial Unicode MS" w:cs="Arial Unicode MS"/>
          <w:snapToGrid w:val="0"/>
          <w:sz w:val="20"/>
          <w:szCs w:val="20"/>
        </w:rPr>
        <w:t>un massimale per costi di demolizione e sgombero non inferiore a Euro 500.000,00 (Euro cinquecentomila/00).</w:t>
      </w:r>
    </w:p>
    <w:p w:rsidR="008111A3" w:rsidRPr="008111A3" w:rsidRDefault="008111A3" w:rsidP="008111A3">
      <w:pPr>
        <w:jc w:val="both"/>
        <w:rPr>
          <w:rFonts w:ascii="Arial Unicode MS" w:eastAsia="Arial Unicode MS" w:hAnsi="Arial Unicode MS" w:cs="Arial Unicode MS"/>
          <w:snapToGrid w:val="0"/>
          <w:sz w:val="20"/>
          <w:szCs w:val="20"/>
        </w:rPr>
      </w:pPr>
      <w:r w:rsidRPr="008111A3">
        <w:rPr>
          <w:rFonts w:ascii="Arial Unicode MS" w:eastAsia="Arial Unicode MS" w:hAnsi="Arial Unicode MS" w:cs="Arial Unicode MS"/>
          <w:snapToGrid w:val="0"/>
          <w:sz w:val="20"/>
          <w:szCs w:val="20"/>
        </w:rPr>
        <w:t xml:space="preserve">La polizza dovrà inoltre assicurare la </w:t>
      </w:r>
      <w:r w:rsidRPr="008111A3">
        <w:rPr>
          <w:rFonts w:ascii="Arial Unicode MS" w:eastAsia="Arial Unicode MS" w:hAnsi="Arial Unicode MS" w:cs="Arial Unicode MS"/>
          <w:i/>
          <w:snapToGrid w:val="0"/>
          <w:sz w:val="20"/>
          <w:szCs w:val="20"/>
        </w:rPr>
        <w:t>Committente</w:t>
      </w:r>
      <w:r w:rsidRPr="008111A3">
        <w:rPr>
          <w:rFonts w:ascii="Arial Unicode MS" w:eastAsia="Arial Unicode MS" w:hAnsi="Arial Unicode MS" w:cs="Arial Unicode MS"/>
          <w:snapToGrid w:val="0"/>
          <w:sz w:val="20"/>
          <w:szCs w:val="20"/>
        </w:rPr>
        <w:t xml:space="preserve"> contro la responsabilità civile per danni causati a terzi nel corso dell'esecuzione dei lavori; il massimale per l'assicurazione contro la responsabilità civile verso terzi dovrà essere di Euro. 1.000.000,00 (euro un milione/00).</w:t>
      </w:r>
    </w:p>
    <w:p w:rsidR="008111A3" w:rsidRPr="008111A3" w:rsidRDefault="008111A3" w:rsidP="008111A3">
      <w:pPr>
        <w:jc w:val="both"/>
        <w:rPr>
          <w:rFonts w:ascii="Arial Unicode MS" w:eastAsia="Arial Unicode MS" w:hAnsi="Arial Unicode MS" w:cs="Arial Unicode MS"/>
          <w:snapToGrid w:val="0"/>
          <w:sz w:val="20"/>
          <w:szCs w:val="20"/>
        </w:rPr>
      </w:pPr>
    </w:p>
    <w:p w:rsidR="008111A3" w:rsidRPr="008111A3" w:rsidRDefault="001D7BC5" w:rsidP="008111A3">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8</w:t>
      </w:r>
      <w:r w:rsidR="00E57E73">
        <w:rPr>
          <w:rFonts w:ascii="Arial Unicode MS" w:eastAsia="Arial Unicode MS" w:hAnsi="Arial Unicode MS" w:cs="Arial Unicode MS"/>
          <w:snapToGrid w:val="0"/>
          <w:sz w:val="20"/>
          <w:szCs w:val="20"/>
        </w:rPr>
        <w:t xml:space="preserve">.8 </w:t>
      </w:r>
      <w:r w:rsidR="008111A3" w:rsidRPr="008111A3">
        <w:rPr>
          <w:rFonts w:ascii="Arial Unicode MS" w:eastAsia="Arial Unicode MS" w:hAnsi="Arial Unicode MS" w:cs="Arial Unicode MS"/>
          <w:snapToGrid w:val="0"/>
          <w:sz w:val="20"/>
          <w:szCs w:val="20"/>
        </w:rPr>
        <w:t>L’</w:t>
      </w:r>
      <w:r w:rsidR="008111A3" w:rsidRPr="008111A3">
        <w:rPr>
          <w:rFonts w:ascii="Arial Unicode MS" w:eastAsia="Arial Unicode MS" w:hAnsi="Arial Unicode MS" w:cs="Arial Unicode MS"/>
          <w:i/>
          <w:snapToGrid w:val="0"/>
          <w:sz w:val="20"/>
          <w:szCs w:val="20"/>
        </w:rPr>
        <w:t>Impresa</w:t>
      </w:r>
      <w:r w:rsidR="008111A3" w:rsidRPr="008111A3">
        <w:rPr>
          <w:rFonts w:ascii="Arial Unicode MS" w:eastAsia="Arial Unicode MS" w:hAnsi="Arial Unicode MS" w:cs="Arial Unicode MS"/>
          <w:snapToGrid w:val="0"/>
          <w:sz w:val="20"/>
          <w:szCs w:val="20"/>
        </w:rPr>
        <w:t xml:space="preserve"> rifonderà alla </w:t>
      </w:r>
      <w:r w:rsidR="008111A3" w:rsidRPr="008111A3">
        <w:rPr>
          <w:rFonts w:ascii="Arial Unicode MS" w:eastAsia="Arial Unicode MS" w:hAnsi="Arial Unicode MS" w:cs="Arial Unicode MS"/>
          <w:i/>
          <w:snapToGrid w:val="0"/>
          <w:sz w:val="20"/>
          <w:szCs w:val="20"/>
        </w:rPr>
        <w:t>Committente</w:t>
      </w:r>
      <w:r w:rsidR="008111A3" w:rsidRPr="008111A3">
        <w:rPr>
          <w:rFonts w:ascii="Arial Unicode MS" w:eastAsia="Arial Unicode MS" w:hAnsi="Arial Unicode MS" w:cs="Arial Unicode MS"/>
          <w:snapToGrid w:val="0"/>
          <w:sz w:val="20"/>
          <w:szCs w:val="20"/>
        </w:rPr>
        <w:t xml:space="preserve">, a semplice richiesta, per ogni somma riferita a scoperture derivanti da esclusioni di garanzia, franchigia o scoperti o differenze tra limiti di risarcimento presenti in polizza e l'ammontare dei danni effettivamente patiti dalla </w:t>
      </w:r>
      <w:r w:rsidR="008111A3" w:rsidRPr="008111A3">
        <w:rPr>
          <w:rFonts w:ascii="Arial Unicode MS" w:eastAsia="Arial Unicode MS" w:hAnsi="Arial Unicode MS" w:cs="Arial Unicode MS"/>
          <w:i/>
          <w:snapToGrid w:val="0"/>
          <w:sz w:val="20"/>
          <w:szCs w:val="20"/>
        </w:rPr>
        <w:t xml:space="preserve">Committente </w:t>
      </w:r>
      <w:r w:rsidR="008111A3" w:rsidRPr="008111A3">
        <w:rPr>
          <w:rFonts w:ascii="Arial Unicode MS" w:eastAsia="Arial Unicode MS" w:hAnsi="Arial Unicode MS" w:cs="Arial Unicode MS"/>
          <w:snapToGrid w:val="0"/>
          <w:sz w:val="20"/>
          <w:szCs w:val="20"/>
        </w:rPr>
        <w:t>stessa, dal personale da essa dipendente e da terzi.</w:t>
      </w:r>
    </w:p>
    <w:p w:rsidR="008111A3" w:rsidRPr="008111A3" w:rsidRDefault="008111A3" w:rsidP="008111A3">
      <w:pPr>
        <w:jc w:val="both"/>
        <w:rPr>
          <w:rFonts w:ascii="Arial Unicode MS" w:eastAsia="Arial Unicode MS" w:hAnsi="Arial Unicode MS" w:cs="Arial Unicode MS"/>
          <w:snapToGrid w:val="0"/>
          <w:sz w:val="20"/>
          <w:szCs w:val="20"/>
        </w:rPr>
      </w:pPr>
    </w:p>
    <w:p w:rsidR="008111A3" w:rsidRPr="008111A3" w:rsidRDefault="001D7BC5" w:rsidP="008111A3">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8</w:t>
      </w:r>
      <w:r w:rsidR="00E57E73">
        <w:rPr>
          <w:rFonts w:ascii="Arial Unicode MS" w:eastAsia="Arial Unicode MS" w:hAnsi="Arial Unicode MS" w:cs="Arial Unicode MS"/>
          <w:snapToGrid w:val="0"/>
          <w:sz w:val="20"/>
          <w:szCs w:val="20"/>
        </w:rPr>
        <w:t xml:space="preserve">.9 </w:t>
      </w:r>
      <w:r w:rsidR="008111A3" w:rsidRPr="008111A3">
        <w:rPr>
          <w:rFonts w:ascii="Arial Unicode MS" w:eastAsia="Arial Unicode MS" w:hAnsi="Arial Unicode MS" w:cs="Arial Unicode MS"/>
          <w:snapToGrid w:val="0"/>
          <w:sz w:val="20"/>
          <w:szCs w:val="20"/>
        </w:rPr>
        <w:t>L'</w:t>
      </w:r>
      <w:r w:rsidR="008111A3" w:rsidRPr="008111A3">
        <w:rPr>
          <w:rFonts w:ascii="Arial Unicode MS" w:eastAsia="Arial Unicode MS" w:hAnsi="Arial Unicode MS" w:cs="Arial Unicode MS"/>
          <w:i/>
          <w:snapToGrid w:val="0"/>
          <w:sz w:val="20"/>
          <w:szCs w:val="20"/>
        </w:rPr>
        <w:t>Impresa</w:t>
      </w:r>
      <w:r w:rsidR="008111A3" w:rsidRPr="008111A3">
        <w:rPr>
          <w:rFonts w:ascii="Arial Unicode MS" w:eastAsia="Arial Unicode MS" w:hAnsi="Arial Unicode MS" w:cs="Arial Unicode MS"/>
          <w:snapToGrid w:val="0"/>
          <w:sz w:val="20"/>
          <w:szCs w:val="20"/>
        </w:rPr>
        <w:t xml:space="preserve"> comunque, direttamente o per il tramite della sua compagnia assicuratrice, si impegna a garantire e rilevare volontariamente la </w:t>
      </w:r>
      <w:r w:rsidR="008111A3" w:rsidRPr="008111A3">
        <w:rPr>
          <w:rFonts w:ascii="Arial Unicode MS" w:eastAsia="Arial Unicode MS" w:hAnsi="Arial Unicode MS" w:cs="Arial Unicode MS"/>
          <w:i/>
          <w:snapToGrid w:val="0"/>
          <w:sz w:val="20"/>
          <w:szCs w:val="20"/>
        </w:rPr>
        <w:t>Committente</w:t>
      </w:r>
      <w:r w:rsidR="008111A3" w:rsidRPr="008111A3">
        <w:rPr>
          <w:rFonts w:ascii="Arial Unicode MS" w:eastAsia="Arial Unicode MS" w:hAnsi="Arial Unicode MS" w:cs="Arial Unicode MS"/>
          <w:snapToGrid w:val="0"/>
          <w:sz w:val="20"/>
          <w:szCs w:val="20"/>
        </w:rPr>
        <w:t xml:space="preserve"> da qualsiasi pretesa, azione, domanda, molestia o altro che possa derivargli da terzi in dipendenza dagli obblighi derivanti dal presente contratto o per mancato adempimento dei medesimi, o comunque in conseguenza diretta dell'appalto stesso.</w:t>
      </w:r>
    </w:p>
    <w:p w:rsidR="008111A3" w:rsidRPr="008111A3" w:rsidRDefault="008111A3" w:rsidP="008111A3">
      <w:pPr>
        <w:jc w:val="both"/>
        <w:rPr>
          <w:rFonts w:ascii="Arial Unicode MS" w:eastAsia="Arial Unicode MS" w:hAnsi="Arial Unicode MS" w:cs="Arial Unicode MS"/>
          <w:snapToGrid w:val="0"/>
          <w:sz w:val="20"/>
          <w:szCs w:val="20"/>
        </w:rPr>
      </w:pPr>
    </w:p>
    <w:p w:rsidR="008111A3" w:rsidRPr="008111A3" w:rsidRDefault="001D7BC5" w:rsidP="008111A3">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8</w:t>
      </w:r>
      <w:r w:rsidR="00E57E73">
        <w:rPr>
          <w:rFonts w:ascii="Arial Unicode MS" w:eastAsia="Arial Unicode MS" w:hAnsi="Arial Unicode MS" w:cs="Arial Unicode MS"/>
          <w:snapToGrid w:val="0"/>
          <w:sz w:val="20"/>
          <w:szCs w:val="20"/>
        </w:rPr>
        <w:t xml:space="preserve">.10 </w:t>
      </w:r>
      <w:r w:rsidR="008111A3" w:rsidRPr="008111A3">
        <w:rPr>
          <w:rFonts w:ascii="Arial Unicode MS" w:eastAsia="Arial Unicode MS" w:hAnsi="Arial Unicode MS" w:cs="Arial Unicode MS"/>
          <w:snapToGrid w:val="0"/>
          <w:sz w:val="20"/>
          <w:szCs w:val="20"/>
        </w:rPr>
        <w:t xml:space="preserve">In caso di danni arrecati ad impianti/opere aziendali, la </w:t>
      </w:r>
      <w:r w:rsidR="008111A3" w:rsidRPr="008111A3">
        <w:rPr>
          <w:rFonts w:ascii="Arial Unicode MS" w:eastAsia="Arial Unicode MS" w:hAnsi="Arial Unicode MS" w:cs="Arial Unicode MS"/>
          <w:i/>
          <w:snapToGrid w:val="0"/>
          <w:sz w:val="20"/>
          <w:szCs w:val="20"/>
        </w:rPr>
        <w:t>Committente</w:t>
      </w:r>
      <w:r w:rsidR="008111A3" w:rsidRPr="008111A3">
        <w:rPr>
          <w:rFonts w:ascii="Arial Unicode MS" w:eastAsia="Arial Unicode MS" w:hAnsi="Arial Unicode MS" w:cs="Arial Unicode MS"/>
          <w:snapToGrid w:val="0"/>
          <w:sz w:val="20"/>
          <w:szCs w:val="20"/>
        </w:rPr>
        <w:t xml:space="preserve"> provvederà comunque a trattenere sugli importi che verranno a maturare a favore dell'</w:t>
      </w:r>
      <w:r w:rsidR="008111A3" w:rsidRPr="008111A3">
        <w:rPr>
          <w:rFonts w:ascii="Arial Unicode MS" w:eastAsia="Arial Unicode MS" w:hAnsi="Arial Unicode MS" w:cs="Arial Unicode MS"/>
          <w:i/>
          <w:snapToGrid w:val="0"/>
          <w:sz w:val="20"/>
          <w:szCs w:val="20"/>
        </w:rPr>
        <w:t>Impresa</w:t>
      </w:r>
      <w:r w:rsidR="008111A3" w:rsidRPr="008111A3">
        <w:rPr>
          <w:rFonts w:ascii="Arial Unicode MS" w:eastAsia="Arial Unicode MS" w:hAnsi="Arial Unicode MS" w:cs="Arial Unicode MS"/>
          <w:snapToGrid w:val="0"/>
          <w:sz w:val="20"/>
          <w:szCs w:val="20"/>
        </w:rPr>
        <w:t xml:space="preserve">, la somma corrispondente alla riparazione dei danni prodotti; oppure, previo accertamento dell'idoneità tecnica e dell'affidabilità operativa, ma comunque, a suo insindacabile giudizio, la </w:t>
      </w:r>
      <w:r w:rsidR="008111A3" w:rsidRPr="008111A3">
        <w:rPr>
          <w:rFonts w:ascii="Arial Unicode MS" w:eastAsia="Arial Unicode MS" w:hAnsi="Arial Unicode MS" w:cs="Arial Unicode MS"/>
          <w:i/>
          <w:snapToGrid w:val="0"/>
          <w:sz w:val="20"/>
          <w:szCs w:val="20"/>
        </w:rPr>
        <w:t xml:space="preserve">Committente </w:t>
      </w:r>
      <w:r w:rsidR="008111A3" w:rsidRPr="008111A3">
        <w:rPr>
          <w:rFonts w:ascii="Arial Unicode MS" w:eastAsia="Arial Unicode MS" w:hAnsi="Arial Unicode MS" w:cs="Arial Unicode MS"/>
          <w:snapToGrid w:val="0"/>
          <w:sz w:val="20"/>
          <w:szCs w:val="20"/>
        </w:rPr>
        <w:t>potrà invitare l'</w:t>
      </w:r>
      <w:r w:rsidR="008111A3" w:rsidRPr="008111A3">
        <w:rPr>
          <w:rFonts w:ascii="Arial Unicode MS" w:eastAsia="Arial Unicode MS" w:hAnsi="Arial Unicode MS" w:cs="Arial Unicode MS"/>
          <w:i/>
          <w:snapToGrid w:val="0"/>
          <w:sz w:val="20"/>
          <w:szCs w:val="20"/>
        </w:rPr>
        <w:t>Impresa</w:t>
      </w:r>
      <w:r w:rsidR="008111A3" w:rsidRPr="008111A3">
        <w:rPr>
          <w:rFonts w:ascii="Arial Unicode MS" w:eastAsia="Arial Unicode MS" w:hAnsi="Arial Unicode MS" w:cs="Arial Unicode MS"/>
          <w:snapToGrid w:val="0"/>
          <w:sz w:val="20"/>
          <w:szCs w:val="20"/>
        </w:rPr>
        <w:t xml:space="preserve"> ad eseguire direttamente le riparazioni dei danni causati, addebitando in contabilità il costo di eventuali interventi collaborativi dell'azienda, anche eseguiti da altre imprese di fiducia, riservandosi il collaudo delle riparazioni eseguite.</w:t>
      </w:r>
    </w:p>
    <w:p w:rsidR="008111A3" w:rsidRPr="008111A3" w:rsidRDefault="008111A3" w:rsidP="008111A3">
      <w:pPr>
        <w:jc w:val="both"/>
        <w:rPr>
          <w:rFonts w:ascii="Arial Unicode MS" w:eastAsia="Arial Unicode MS" w:hAnsi="Arial Unicode MS" w:cs="Arial Unicode MS"/>
          <w:snapToGrid w:val="0"/>
          <w:sz w:val="20"/>
          <w:szCs w:val="20"/>
        </w:rPr>
      </w:pPr>
    </w:p>
    <w:p w:rsidR="008111A3" w:rsidRPr="008111A3" w:rsidRDefault="001D7BC5" w:rsidP="008111A3">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8</w:t>
      </w:r>
      <w:r w:rsidR="00E57E73">
        <w:rPr>
          <w:rFonts w:ascii="Arial Unicode MS" w:eastAsia="Arial Unicode MS" w:hAnsi="Arial Unicode MS" w:cs="Arial Unicode MS"/>
          <w:snapToGrid w:val="0"/>
          <w:sz w:val="20"/>
          <w:szCs w:val="20"/>
        </w:rPr>
        <w:t xml:space="preserve">.11 </w:t>
      </w:r>
      <w:r w:rsidR="008111A3" w:rsidRPr="008111A3">
        <w:rPr>
          <w:rFonts w:ascii="Arial Unicode MS" w:eastAsia="Arial Unicode MS" w:hAnsi="Arial Unicode MS" w:cs="Arial Unicode MS"/>
          <w:snapToGrid w:val="0"/>
          <w:sz w:val="20"/>
          <w:szCs w:val="20"/>
        </w:rPr>
        <w:t xml:space="preserve">Copia delle polizze assicurative dovrà essere trasmessa alla </w:t>
      </w:r>
      <w:r w:rsidR="008111A3" w:rsidRPr="008111A3">
        <w:rPr>
          <w:rFonts w:ascii="Arial Unicode MS" w:eastAsia="Arial Unicode MS" w:hAnsi="Arial Unicode MS" w:cs="Arial Unicode MS"/>
          <w:i/>
          <w:snapToGrid w:val="0"/>
          <w:sz w:val="20"/>
          <w:szCs w:val="20"/>
        </w:rPr>
        <w:t>Committente</w:t>
      </w:r>
      <w:r w:rsidR="008111A3" w:rsidRPr="008111A3">
        <w:rPr>
          <w:rFonts w:ascii="Arial Unicode MS" w:eastAsia="Arial Unicode MS" w:hAnsi="Arial Unicode MS" w:cs="Arial Unicode MS"/>
          <w:snapToGrid w:val="0"/>
          <w:sz w:val="20"/>
          <w:szCs w:val="20"/>
        </w:rPr>
        <w:t xml:space="preserve"> almeno dieci giorni prima della consegna dei lavori.</w:t>
      </w:r>
    </w:p>
    <w:p w:rsidR="008111A3" w:rsidRPr="008111A3" w:rsidRDefault="008111A3" w:rsidP="008111A3">
      <w:pPr>
        <w:jc w:val="both"/>
        <w:rPr>
          <w:rFonts w:ascii="Arial Unicode MS" w:eastAsia="Arial Unicode MS" w:hAnsi="Arial Unicode MS" w:cs="Arial Unicode MS"/>
          <w:snapToGrid w:val="0"/>
          <w:sz w:val="20"/>
          <w:szCs w:val="20"/>
        </w:rPr>
      </w:pPr>
    </w:p>
    <w:p w:rsidR="008111A3" w:rsidRPr="008111A3" w:rsidRDefault="001D7BC5" w:rsidP="008111A3">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8</w:t>
      </w:r>
      <w:r w:rsidR="00E57E73">
        <w:rPr>
          <w:rFonts w:ascii="Arial Unicode MS" w:eastAsia="Arial Unicode MS" w:hAnsi="Arial Unicode MS" w:cs="Arial Unicode MS"/>
          <w:snapToGrid w:val="0"/>
          <w:sz w:val="20"/>
          <w:szCs w:val="20"/>
        </w:rPr>
        <w:t xml:space="preserve">.12 </w:t>
      </w:r>
      <w:r w:rsidR="008111A3" w:rsidRPr="008111A3">
        <w:rPr>
          <w:rFonts w:ascii="Arial Unicode MS" w:eastAsia="Arial Unicode MS" w:hAnsi="Arial Unicode MS" w:cs="Arial Unicode MS"/>
          <w:snapToGrid w:val="0"/>
          <w:sz w:val="20"/>
          <w:szCs w:val="20"/>
        </w:rPr>
        <w:t xml:space="preserve">Le coperture assicurative in premessa dovranno decorrere dalla data di consegna dei lavori e cesseranno alla data di emissione del certificato di collaudo provvisorio o del certificato di regolare esecuzione o comunque decorsi dodici mesi dalla data di ultimazione dei lavori risultante dal relativo certificato. Qualora sia previsto un periodo di garanzia, le polizze assicurative sono sostituite da una polizza che tenga indenne la </w:t>
      </w:r>
      <w:r w:rsidR="008111A3" w:rsidRPr="008111A3">
        <w:rPr>
          <w:rFonts w:ascii="Arial Unicode MS" w:eastAsia="Arial Unicode MS" w:hAnsi="Arial Unicode MS" w:cs="Arial Unicode MS"/>
          <w:i/>
          <w:snapToGrid w:val="0"/>
          <w:sz w:val="20"/>
          <w:szCs w:val="20"/>
        </w:rPr>
        <w:t>Committente</w:t>
      </w:r>
      <w:r w:rsidR="008111A3" w:rsidRPr="008111A3">
        <w:rPr>
          <w:rFonts w:ascii="Arial Unicode MS" w:eastAsia="Arial Unicode MS" w:hAnsi="Arial Unicode MS" w:cs="Arial Unicode MS"/>
          <w:snapToGrid w:val="0"/>
          <w:sz w:val="20"/>
          <w:szCs w:val="20"/>
        </w:rPr>
        <w:t xml:space="preserve"> da tutti i rischi connessi all'utilizzo delle lavorazioni in garanzia o agli interventi per la loro eventuale sostituzione o rifacimento. </w:t>
      </w:r>
    </w:p>
    <w:p w:rsidR="008111A3" w:rsidRPr="008111A3" w:rsidRDefault="008111A3" w:rsidP="008111A3">
      <w:pPr>
        <w:jc w:val="both"/>
        <w:rPr>
          <w:rFonts w:ascii="Arial Unicode MS" w:eastAsia="Arial Unicode MS" w:hAnsi="Arial Unicode MS" w:cs="Arial Unicode MS"/>
          <w:snapToGrid w:val="0"/>
          <w:sz w:val="20"/>
          <w:szCs w:val="20"/>
        </w:rPr>
      </w:pPr>
    </w:p>
    <w:p w:rsidR="008111A3" w:rsidRPr="008111A3" w:rsidRDefault="001D7BC5" w:rsidP="008111A3">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8</w:t>
      </w:r>
      <w:r w:rsidR="00E57E73">
        <w:rPr>
          <w:rFonts w:ascii="Arial Unicode MS" w:eastAsia="Arial Unicode MS" w:hAnsi="Arial Unicode MS" w:cs="Arial Unicode MS"/>
          <w:snapToGrid w:val="0"/>
          <w:sz w:val="20"/>
          <w:szCs w:val="20"/>
        </w:rPr>
        <w:t xml:space="preserve">.13 </w:t>
      </w:r>
      <w:r w:rsidR="008111A3" w:rsidRPr="008111A3">
        <w:rPr>
          <w:rFonts w:ascii="Arial Unicode MS" w:eastAsia="Arial Unicode MS" w:hAnsi="Arial Unicode MS" w:cs="Arial Unicode MS"/>
          <w:snapToGrid w:val="0"/>
          <w:sz w:val="20"/>
          <w:szCs w:val="20"/>
        </w:rPr>
        <w:t>L'eventuale omissione o ritardato pagamento delle somme dovute a titolo di premio da parte dell'impresa non compor</w:t>
      </w:r>
      <w:r w:rsidR="00707E7F">
        <w:rPr>
          <w:rFonts w:ascii="Arial Unicode MS" w:eastAsia="Arial Unicode MS" w:hAnsi="Arial Unicode MS" w:cs="Arial Unicode MS"/>
          <w:snapToGrid w:val="0"/>
          <w:sz w:val="20"/>
          <w:szCs w:val="20"/>
        </w:rPr>
        <w:t>ta l'inefficacia delle garanzie.</w:t>
      </w:r>
    </w:p>
    <w:p w:rsidR="00F3081D" w:rsidRDefault="00F3081D" w:rsidP="008111A3">
      <w:pPr>
        <w:jc w:val="both"/>
        <w:rPr>
          <w:rFonts w:cs="Arial"/>
        </w:rPr>
      </w:pPr>
    </w:p>
    <w:p w:rsidR="00F3081D" w:rsidRDefault="00F3081D" w:rsidP="008111A3">
      <w:pPr>
        <w:jc w:val="both"/>
        <w:rPr>
          <w:rFonts w:cs="Arial"/>
        </w:rPr>
      </w:pPr>
    </w:p>
    <w:p w:rsidR="00F3081D" w:rsidRDefault="00F3081D" w:rsidP="00F3081D">
      <w:pPr>
        <w:pStyle w:val="Titolo3"/>
      </w:pPr>
      <w:bookmarkStart w:id="9" w:name="_Toc314968563"/>
      <w:bookmarkStart w:id="10" w:name="_Toc314977935"/>
      <w:bookmarkStart w:id="11" w:name="_Toc315572432"/>
      <w:bookmarkStart w:id="12" w:name="_Toc324757901"/>
      <w:bookmarkStart w:id="13" w:name="_Toc325776505"/>
      <w:bookmarkStart w:id="14" w:name="_Toc342205643"/>
      <w:bookmarkStart w:id="15" w:name="_Toc342205747"/>
      <w:bookmarkStart w:id="16" w:name="_Toc342971767"/>
      <w:bookmarkStart w:id="17" w:name="_Toc344018540"/>
      <w:bookmarkStart w:id="18" w:name="_Toc344018643"/>
      <w:bookmarkStart w:id="19" w:name="_Toc344091213"/>
      <w:bookmarkStart w:id="20" w:name="_Toc344091282"/>
      <w:bookmarkStart w:id="21" w:name="_Toc356789056"/>
      <w:bookmarkStart w:id="22" w:name="_Toc359037512"/>
      <w:bookmarkStart w:id="23" w:name="_Toc359374030"/>
      <w:bookmarkStart w:id="24" w:name="_Toc361715804"/>
      <w:bookmarkStart w:id="25" w:name="_Toc369916214"/>
      <w:bookmarkStart w:id="26" w:name="_Toc372084408"/>
      <w:bookmarkStart w:id="27" w:name="_Toc377801339"/>
      <w:bookmarkStart w:id="28" w:name="_Toc389360301"/>
      <w:bookmarkStart w:id="29" w:name="_Toc389542799"/>
      <w:bookmarkStart w:id="30" w:name="_Toc399037066"/>
      <w:bookmarkStart w:id="31" w:name="_Toc404410924"/>
      <w:bookmarkStart w:id="32" w:name="_Toc412444737"/>
      <w:bookmarkStart w:id="33" w:name="_Toc413727806"/>
      <w:bookmarkStart w:id="34" w:name="_Toc416493603"/>
      <w:bookmarkStart w:id="35" w:name="_Toc416493983"/>
      <w:bookmarkStart w:id="36" w:name="_Toc417197835"/>
      <w:bookmarkStart w:id="37" w:name="_Toc445524417"/>
      <w:bookmarkStart w:id="38" w:name="_Toc447698048"/>
      <w:bookmarkStart w:id="39" w:name="_Toc447698129"/>
      <w:bookmarkStart w:id="40" w:name="_Toc448126995"/>
      <w:bookmarkStart w:id="41" w:name="_Toc448132615"/>
      <w:bookmarkStart w:id="42" w:name="_Toc449159120"/>
    </w:p>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rsidR="00F3081D" w:rsidRDefault="00F3081D" w:rsidP="00F3081D">
      <w:pPr>
        <w:tabs>
          <w:tab w:val="left" w:pos="2490"/>
        </w:tabs>
        <w:ind w:left="360"/>
        <w:jc w:val="center"/>
      </w:pPr>
      <w:r w:rsidRPr="00F3081D">
        <w:rPr>
          <w:rFonts w:ascii="Arial Unicode MS" w:eastAsia="Arial Unicode MS" w:hAnsi="Arial Unicode MS" w:cs="Arial Unicode MS"/>
          <w:b/>
          <w:sz w:val="22"/>
          <w:szCs w:val="22"/>
        </w:rPr>
        <w:t>Art.</w:t>
      </w:r>
      <w:r w:rsidR="00E57E73">
        <w:rPr>
          <w:rFonts w:ascii="Arial Unicode MS" w:eastAsia="Arial Unicode MS" w:hAnsi="Arial Unicode MS" w:cs="Arial Unicode MS"/>
          <w:b/>
          <w:sz w:val="22"/>
          <w:szCs w:val="22"/>
        </w:rPr>
        <w:t xml:space="preserve"> </w:t>
      </w:r>
      <w:r w:rsidR="008547C6">
        <w:rPr>
          <w:rFonts w:ascii="Arial Unicode MS" w:eastAsia="Arial Unicode MS" w:hAnsi="Arial Unicode MS" w:cs="Arial Unicode MS"/>
          <w:b/>
          <w:sz w:val="22"/>
          <w:szCs w:val="22"/>
        </w:rPr>
        <w:t>9</w:t>
      </w:r>
    </w:p>
    <w:p w:rsidR="00F3081D" w:rsidRPr="00F3081D" w:rsidRDefault="00F3081D" w:rsidP="00F946E6">
      <w:pPr>
        <w:tabs>
          <w:tab w:val="left" w:pos="2490"/>
        </w:tabs>
        <w:ind w:left="360"/>
        <w:jc w:val="center"/>
        <w:rPr>
          <w:rFonts w:ascii="Arial Unicode MS" w:eastAsia="Arial Unicode MS" w:hAnsi="Arial Unicode MS" w:cs="Arial Unicode MS"/>
          <w:b/>
          <w:sz w:val="22"/>
          <w:szCs w:val="22"/>
        </w:rPr>
      </w:pPr>
      <w:r w:rsidRPr="00F3081D">
        <w:rPr>
          <w:rFonts w:ascii="Arial Unicode MS" w:eastAsia="Arial Unicode MS" w:hAnsi="Arial Unicode MS" w:cs="Arial Unicode MS"/>
          <w:b/>
          <w:sz w:val="22"/>
          <w:szCs w:val="22"/>
        </w:rPr>
        <w:t>Documenti facenti parte del contratto</w:t>
      </w:r>
    </w:p>
    <w:p w:rsidR="00F3081D" w:rsidRPr="00F3081D" w:rsidRDefault="00F3081D" w:rsidP="00F3081D">
      <w:pPr>
        <w:rPr>
          <w:rFonts w:ascii="Arial Unicode MS" w:eastAsia="Arial Unicode MS" w:hAnsi="Arial Unicode MS" w:cs="Arial Unicode MS"/>
          <w:sz w:val="20"/>
          <w:szCs w:val="20"/>
        </w:rPr>
      </w:pPr>
      <w:r w:rsidRPr="00F3081D">
        <w:rPr>
          <w:rFonts w:ascii="Arial Unicode MS" w:eastAsia="Arial Unicode MS" w:hAnsi="Arial Unicode MS" w:cs="Arial Unicode MS"/>
          <w:sz w:val="20"/>
          <w:szCs w:val="20"/>
        </w:rPr>
        <w:t>Fanno parte integrante del contratto, i seguenti documenti:</w:t>
      </w:r>
    </w:p>
    <w:p w:rsidR="00F3081D" w:rsidRDefault="00F3081D" w:rsidP="00F3081D">
      <w:pPr>
        <w:widowControl w:val="0"/>
        <w:numPr>
          <w:ilvl w:val="1"/>
          <w:numId w:val="5"/>
        </w:numPr>
        <w:tabs>
          <w:tab w:val="left" w:pos="720"/>
        </w:tabs>
        <w:jc w:val="both"/>
        <w:rPr>
          <w:rFonts w:ascii="Arial Unicode MS" w:eastAsia="Arial Unicode MS" w:hAnsi="Arial Unicode MS" w:cs="Arial Unicode MS"/>
          <w:sz w:val="20"/>
          <w:szCs w:val="20"/>
        </w:rPr>
      </w:pPr>
      <w:r w:rsidRPr="00F3081D">
        <w:rPr>
          <w:rFonts w:ascii="Arial Unicode MS" w:eastAsia="Arial Unicode MS" w:hAnsi="Arial Unicode MS" w:cs="Arial Unicode MS"/>
          <w:sz w:val="20"/>
          <w:szCs w:val="20"/>
        </w:rPr>
        <w:t xml:space="preserve">Capitolato Speciale d’appalto – </w:t>
      </w:r>
      <w:proofErr w:type="spellStart"/>
      <w:r w:rsidRPr="00F3081D">
        <w:rPr>
          <w:rFonts w:ascii="Arial Unicode MS" w:eastAsia="Arial Unicode MS" w:hAnsi="Arial Unicode MS" w:cs="Arial Unicode MS"/>
          <w:sz w:val="20"/>
          <w:szCs w:val="20"/>
        </w:rPr>
        <w:t>disp</w:t>
      </w:r>
      <w:proofErr w:type="spellEnd"/>
      <w:r w:rsidRPr="00F3081D">
        <w:rPr>
          <w:rFonts w:ascii="Arial Unicode MS" w:eastAsia="Arial Unicode MS" w:hAnsi="Arial Unicode MS" w:cs="Arial Unicode MS"/>
          <w:sz w:val="20"/>
          <w:szCs w:val="20"/>
        </w:rPr>
        <w:t>. amministrative e spec. tecniche;</w:t>
      </w:r>
    </w:p>
    <w:p w:rsidR="00F3081D" w:rsidRPr="00F3081D" w:rsidRDefault="00F3081D" w:rsidP="00F3081D">
      <w:pPr>
        <w:widowControl w:val="0"/>
        <w:numPr>
          <w:ilvl w:val="1"/>
          <w:numId w:val="5"/>
        </w:numPr>
        <w:tabs>
          <w:tab w:val="left" w:pos="720"/>
        </w:tabs>
        <w:jc w:val="both"/>
        <w:rPr>
          <w:rFonts w:ascii="Arial Unicode MS" w:eastAsia="Arial Unicode MS" w:hAnsi="Arial Unicode MS" w:cs="Arial Unicode MS"/>
          <w:sz w:val="20"/>
          <w:szCs w:val="20"/>
        </w:rPr>
      </w:pPr>
      <w:r w:rsidRPr="00F3081D">
        <w:rPr>
          <w:rFonts w:ascii="Arial Unicode MS" w:eastAsia="Arial Unicode MS" w:hAnsi="Arial Unicode MS" w:cs="Arial Unicode MS"/>
          <w:sz w:val="20"/>
          <w:szCs w:val="20"/>
        </w:rPr>
        <w:t>Lettera di invito;</w:t>
      </w:r>
    </w:p>
    <w:p w:rsidR="00F3081D" w:rsidRPr="00F3081D" w:rsidRDefault="00F3081D" w:rsidP="00F3081D">
      <w:pPr>
        <w:widowControl w:val="0"/>
        <w:numPr>
          <w:ilvl w:val="1"/>
          <w:numId w:val="5"/>
        </w:numPr>
        <w:tabs>
          <w:tab w:val="left" w:pos="720"/>
        </w:tabs>
        <w:jc w:val="both"/>
        <w:rPr>
          <w:rFonts w:ascii="Arial Unicode MS" w:eastAsia="Arial Unicode MS" w:hAnsi="Arial Unicode MS" w:cs="Arial Unicode MS"/>
          <w:sz w:val="20"/>
          <w:szCs w:val="20"/>
        </w:rPr>
      </w:pPr>
      <w:r w:rsidRPr="00F3081D">
        <w:rPr>
          <w:rFonts w:ascii="Arial Unicode MS" w:eastAsia="Arial Unicode MS" w:hAnsi="Arial Unicode MS" w:cs="Arial Unicode MS"/>
          <w:sz w:val="20"/>
          <w:szCs w:val="20"/>
        </w:rPr>
        <w:t>Elaborati di progetto;</w:t>
      </w:r>
    </w:p>
    <w:p w:rsidR="00F3081D" w:rsidRPr="00F3081D" w:rsidRDefault="00F3081D" w:rsidP="00F3081D">
      <w:pPr>
        <w:widowControl w:val="0"/>
        <w:numPr>
          <w:ilvl w:val="1"/>
          <w:numId w:val="5"/>
        </w:numPr>
        <w:tabs>
          <w:tab w:val="left" w:pos="720"/>
        </w:tabs>
        <w:jc w:val="both"/>
        <w:rPr>
          <w:rFonts w:ascii="Arial Unicode MS" w:eastAsia="Arial Unicode MS" w:hAnsi="Arial Unicode MS" w:cs="Arial Unicode MS"/>
          <w:sz w:val="20"/>
          <w:szCs w:val="20"/>
        </w:rPr>
      </w:pPr>
      <w:r w:rsidRPr="00F3081D">
        <w:rPr>
          <w:rFonts w:ascii="Arial Unicode MS" w:eastAsia="Arial Unicode MS" w:hAnsi="Arial Unicode MS" w:cs="Arial Unicode MS"/>
          <w:sz w:val="20"/>
          <w:szCs w:val="20"/>
        </w:rPr>
        <w:t xml:space="preserve">Elenco prezzi unitari; </w:t>
      </w:r>
    </w:p>
    <w:p w:rsidR="00A13183" w:rsidRDefault="00F3081D" w:rsidP="00A13183">
      <w:pPr>
        <w:widowControl w:val="0"/>
        <w:numPr>
          <w:ilvl w:val="1"/>
          <w:numId w:val="5"/>
        </w:numPr>
        <w:tabs>
          <w:tab w:val="left" w:pos="720"/>
        </w:tabs>
        <w:jc w:val="both"/>
        <w:rPr>
          <w:rFonts w:ascii="Arial Unicode MS" w:eastAsia="Arial Unicode MS" w:hAnsi="Arial Unicode MS" w:cs="Arial Unicode MS"/>
          <w:sz w:val="20"/>
          <w:szCs w:val="20"/>
        </w:rPr>
      </w:pPr>
      <w:r w:rsidRPr="00F3081D">
        <w:rPr>
          <w:rFonts w:ascii="Arial Unicode MS" w:eastAsia="Arial Unicode MS" w:hAnsi="Arial Unicode MS" w:cs="Arial Unicode MS"/>
          <w:sz w:val="20"/>
          <w:szCs w:val="20"/>
        </w:rPr>
        <w:t>Piani di sicurezza previsti dalla normativa di legge</w:t>
      </w:r>
      <w:r w:rsidR="00C36141">
        <w:rPr>
          <w:rFonts w:ascii="Arial Unicode MS" w:eastAsia="Arial Unicode MS" w:hAnsi="Arial Unicode MS" w:cs="Arial Unicode MS"/>
          <w:sz w:val="20"/>
          <w:szCs w:val="20"/>
        </w:rPr>
        <w:t xml:space="preserve"> incluso di </w:t>
      </w:r>
      <w:proofErr w:type="spellStart"/>
      <w:r w:rsidR="00C36141">
        <w:rPr>
          <w:rFonts w:ascii="Arial Unicode MS" w:eastAsia="Arial Unicode MS" w:hAnsi="Arial Unicode MS" w:cs="Arial Unicode MS"/>
          <w:sz w:val="20"/>
          <w:szCs w:val="20"/>
        </w:rPr>
        <w:t>cronoprogramma</w:t>
      </w:r>
      <w:proofErr w:type="spellEnd"/>
      <w:r w:rsidR="00C36141">
        <w:rPr>
          <w:rFonts w:ascii="Arial Unicode MS" w:eastAsia="Arial Unicode MS" w:hAnsi="Arial Unicode MS" w:cs="Arial Unicode MS"/>
          <w:sz w:val="20"/>
          <w:szCs w:val="20"/>
        </w:rPr>
        <w:t>;</w:t>
      </w:r>
    </w:p>
    <w:p w:rsidR="00A13183" w:rsidRDefault="00A13183" w:rsidP="00A13183">
      <w:pPr>
        <w:widowControl w:val="0"/>
        <w:tabs>
          <w:tab w:val="left" w:pos="720"/>
        </w:tabs>
        <w:jc w:val="both"/>
        <w:rPr>
          <w:rFonts w:ascii="Arial Unicode MS" w:eastAsia="Arial Unicode MS" w:hAnsi="Arial Unicode MS" w:cs="Arial Unicode MS"/>
          <w:sz w:val="20"/>
          <w:szCs w:val="20"/>
        </w:rPr>
      </w:pPr>
    </w:p>
    <w:p w:rsidR="0005046D" w:rsidRDefault="0005046D" w:rsidP="0099028B">
      <w:pPr>
        <w:tabs>
          <w:tab w:val="left" w:pos="2490"/>
        </w:tabs>
        <w:rPr>
          <w:rFonts w:ascii="Arial Unicode MS" w:eastAsia="Arial Unicode MS" w:hAnsi="Arial Unicode MS" w:cs="Arial Unicode MS"/>
          <w:b/>
          <w:sz w:val="22"/>
          <w:szCs w:val="22"/>
        </w:rPr>
      </w:pPr>
    </w:p>
    <w:p w:rsidR="00F3081D" w:rsidRPr="00F3081D" w:rsidRDefault="00F3081D" w:rsidP="00F3081D">
      <w:pPr>
        <w:tabs>
          <w:tab w:val="left" w:pos="2490"/>
        </w:tabs>
        <w:ind w:left="360"/>
        <w:jc w:val="center"/>
        <w:rPr>
          <w:rFonts w:ascii="Arial Unicode MS" w:eastAsia="Arial Unicode MS" w:hAnsi="Arial Unicode MS" w:cs="Arial Unicode MS"/>
          <w:b/>
          <w:sz w:val="22"/>
          <w:szCs w:val="22"/>
        </w:rPr>
      </w:pPr>
      <w:bookmarkStart w:id="43" w:name="_Toc314968583"/>
      <w:bookmarkStart w:id="44" w:name="_Toc314977955"/>
      <w:bookmarkStart w:id="45" w:name="_Toc315572452"/>
      <w:bookmarkStart w:id="46" w:name="_Toc324757915"/>
      <w:bookmarkStart w:id="47" w:name="_Toc325776519"/>
      <w:bookmarkStart w:id="48" w:name="_Toc342205657"/>
      <w:bookmarkStart w:id="49" w:name="_Toc342205761"/>
      <w:bookmarkStart w:id="50" w:name="_Toc342971781"/>
      <w:bookmarkStart w:id="51" w:name="_Toc344018554"/>
      <w:bookmarkStart w:id="52" w:name="_Toc344018657"/>
      <w:bookmarkStart w:id="53" w:name="_Toc344091227"/>
      <w:bookmarkStart w:id="54" w:name="_Toc344091296"/>
      <w:bookmarkStart w:id="55" w:name="_Toc356789070"/>
      <w:bookmarkStart w:id="56" w:name="_Toc359037526"/>
      <w:bookmarkStart w:id="57" w:name="_Toc359374044"/>
      <w:bookmarkStart w:id="58" w:name="_Toc361715818"/>
      <w:bookmarkStart w:id="59" w:name="_Toc369916228"/>
      <w:bookmarkStart w:id="60" w:name="_Toc372084422"/>
      <w:bookmarkStart w:id="61" w:name="_Toc377801353"/>
      <w:bookmarkStart w:id="62" w:name="_Toc389360315"/>
      <w:bookmarkStart w:id="63" w:name="_Toc389542813"/>
      <w:bookmarkStart w:id="64" w:name="_Toc399037080"/>
      <w:bookmarkStart w:id="65" w:name="_Toc404410938"/>
      <w:bookmarkStart w:id="66" w:name="_Toc412444751"/>
      <w:bookmarkStart w:id="67" w:name="_Toc413727820"/>
      <w:bookmarkStart w:id="68" w:name="_Toc416493617"/>
      <w:bookmarkStart w:id="69" w:name="_Toc416493997"/>
      <w:bookmarkStart w:id="70" w:name="_Toc417197849"/>
      <w:bookmarkStart w:id="71" w:name="_Toc445524422"/>
      <w:bookmarkStart w:id="72" w:name="_Toc447698053"/>
      <w:bookmarkStart w:id="73" w:name="_Toc447698134"/>
      <w:bookmarkStart w:id="74" w:name="_Toc448127000"/>
      <w:bookmarkStart w:id="75" w:name="_Toc448132620"/>
      <w:bookmarkStart w:id="76" w:name="_Toc449159125"/>
      <w:bookmarkStart w:id="77" w:name="_Toc194810684"/>
      <w:r w:rsidRPr="00F3081D">
        <w:rPr>
          <w:rFonts w:ascii="Arial Unicode MS" w:eastAsia="Arial Unicode MS" w:hAnsi="Arial Unicode MS" w:cs="Arial Unicode MS"/>
          <w:b/>
          <w:sz w:val="22"/>
          <w:szCs w:val="22"/>
        </w:rPr>
        <w:t xml:space="preserve">Art. </w:t>
      </w:r>
      <w:r w:rsidR="008547C6">
        <w:rPr>
          <w:rFonts w:ascii="Arial Unicode MS" w:eastAsia="Arial Unicode MS" w:hAnsi="Arial Unicode MS" w:cs="Arial Unicode MS"/>
          <w:b/>
          <w:sz w:val="22"/>
          <w:szCs w:val="22"/>
        </w:rPr>
        <w:t>10</w:t>
      </w:r>
    </w:p>
    <w:p w:rsidR="00F3081D" w:rsidRPr="00F3081D" w:rsidRDefault="00F3081D" w:rsidP="00F3081D">
      <w:pPr>
        <w:tabs>
          <w:tab w:val="left" w:pos="2490"/>
        </w:tabs>
        <w:ind w:left="360"/>
        <w:jc w:val="center"/>
        <w:rPr>
          <w:rFonts w:ascii="Arial Unicode MS" w:eastAsia="Arial Unicode MS" w:hAnsi="Arial Unicode MS" w:cs="Arial Unicode MS"/>
          <w:b/>
          <w:sz w:val="22"/>
          <w:szCs w:val="22"/>
        </w:rPr>
      </w:pPr>
      <w:r w:rsidRPr="00F3081D">
        <w:rPr>
          <w:rFonts w:ascii="Arial Unicode MS" w:eastAsia="Arial Unicode MS" w:hAnsi="Arial Unicode MS" w:cs="Arial Unicode MS"/>
          <w:b/>
          <w:sz w:val="22"/>
          <w:szCs w:val="22"/>
        </w:rPr>
        <w:t>P</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F3081D">
        <w:rPr>
          <w:rFonts w:ascii="Arial Unicode MS" w:eastAsia="Arial Unicode MS" w:hAnsi="Arial Unicode MS" w:cs="Arial Unicode MS"/>
          <w:b/>
          <w:sz w:val="22"/>
          <w:szCs w:val="22"/>
        </w:rPr>
        <w:t>agamenti</w:t>
      </w:r>
    </w:p>
    <w:p w:rsidR="00F3081D" w:rsidRPr="00F3081D" w:rsidRDefault="001D7BC5" w:rsidP="00F3081D">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.1 </w:t>
      </w:r>
      <w:r w:rsidR="00F3081D" w:rsidRPr="00F3081D">
        <w:rPr>
          <w:rFonts w:ascii="Arial Unicode MS" w:eastAsia="Arial Unicode MS" w:hAnsi="Arial Unicode MS" w:cs="Arial Unicode MS"/>
          <w:snapToGrid w:val="0"/>
          <w:sz w:val="20"/>
          <w:szCs w:val="20"/>
        </w:rPr>
        <w:t xml:space="preserve">L’importo contrattuale verrà pagato per Stati di Avanzamento Lavori una volta raggiunto l’importo di €. </w:t>
      </w:r>
      <w:r w:rsidR="00F3081D">
        <w:rPr>
          <w:rFonts w:ascii="Arial Unicode MS" w:eastAsia="Arial Unicode MS" w:hAnsi="Arial Unicode MS" w:cs="Arial Unicode MS"/>
          <w:snapToGrid w:val="0"/>
          <w:sz w:val="20"/>
          <w:szCs w:val="20"/>
        </w:rPr>
        <w:t>7</w:t>
      </w:r>
      <w:r w:rsidR="00F3081D" w:rsidRPr="00F3081D">
        <w:rPr>
          <w:rFonts w:ascii="Arial Unicode MS" w:eastAsia="Arial Unicode MS" w:hAnsi="Arial Unicode MS" w:cs="Arial Unicode MS"/>
          <w:snapToGrid w:val="0"/>
          <w:sz w:val="20"/>
          <w:szCs w:val="20"/>
        </w:rPr>
        <w:t>0</w:t>
      </w:r>
      <w:r w:rsidR="00F3081D">
        <w:rPr>
          <w:rFonts w:ascii="Arial Unicode MS" w:eastAsia="Arial Unicode MS" w:hAnsi="Arial Unicode MS" w:cs="Arial Unicode MS"/>
          <w:snapToGrid w:val="0"/>
          <w:sz w:val="20"/>
          <w:szCs w:val="20"/>
        </w:rPr>
        <w:t>.000,00 (settantamila</w:t>
      </w:r>
      <w:r w:rsidR="00F3081D" w:rsidRPr="00F3081D">
        <w:rPr>
          <w:rFonts w:ascii="Arial Unicode MS" w:eastAsia="Arial Unicode MS" w:hAnsi="Arial Unicode MS" w:cs="Arial Unicode MS"/>
          <w:snapToGrid w:val="0"/>
          <w:sz w:val="20"/>
          <w:szCs w:val="20"/>
        </w:rPr>
        <w:t>/00 euro).</w:t>
      </w:r>
    </w:p>
    <w:p w:rsidR="001E2729" w:rsidRPr="00F3081D" w:rsidRDefault="001E2729" w:rsidP="001E2729">
      <w:pPr>
        <w:rPr>
          <w:rFonts w:ascii="Arial Unicode MS" w:eastAsia="Arial Unicode MS" w:hAnsi="Arial Unicode MS" w:cs="Arial Unicode MS"/>
          <w:snapToGrid w:val="0"/>
          <w:sz w:val="20"/>
          <w:szCs w:val="20"/>
        </w:rPr>
      </w:pPr>
      <w:r w:rsidRPr="001E2729">
        <w:rPr>
          <w:rFonts w:ascii="Arial Unicode MS" w:eastAsia="Arial Unicode MS" w:hAnsi="Arial Unicode MS" w:cs="Arial Unicode MS"/>
          <w:snapToGrid w:val="0"/>
          <w:sz w:val="20"/>
          <w:szCs w:val="20"/>
        </w:rPr>
        <w:t>Non è ammessa alcuna anticipazione sull’importo contrattuale.</w:t>
      </w:r>
    </w:p>
    <w:p w:rsidR="00F3081D" w:rsidRPr="00F3081D" w:rsidRDefault="00F3081D" w:rsidP="00F3081D">
      <w:pPr>
        <w:jc w:val="both"/>
        <w:rPr>
          <w:rFonts w:ascii="Arial Unicode MS" w:eastAsia="Arial Unicode MS" w:hAnsi="Arial Unicode MS" w:cs="Arial Unicode MS"/>
          <w:snapToGrid w:val="0"/>
          <w:sz w:val="20"/>
          <w:szCs w:val="20"/>
        </w:rPr>
      </w:pPr>
    </w:p>
    <w:p w:rsidR="00F3081D" w:rsidRPr="00F3081D" w:rsidRDefault="001D7BC5" w:rsidP="00F3081D">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.2 </w:t>
      </w:r>
      <w:r w:rsidR="00F3081D" w:rsidRPr="00F3081D">
        <w:rPr>
          <w:rFonts w:ascii="Arial Unicode MS" w:eastAsia="Arial Unicode MS" w:hAnsi="Arial Unicode MS" w:cs="Arial Unicode MS"/>
          <w:snapToGrid w:val="0"/>
          <w:sz w:val="20"/>
          <w:szCs w:val="20"/>
        </w:rPr>
        <w:t>La valutazione relativa al completamento delle opere relative ad ogni stato di avanzamento dei lavori sarà stabilita a insindacabile giudizio del Direttore dei Lavori.</w:t>
      </w:r>
    </w:p>
    <w:p w:rsidR="00F3081D" w:rsidRPr="00F3081D" w:rsidRDefault="00F3081D" w:rsidP="00F3081D">
      <w:pPr>
        <w:jc w:val="both"/>
        <w:rPr>
          <w:rFonts w:ascii="Arial Unicode MS" w:eastAsia="Arial Unicode MS" w:hAnsi="Arial Unicode MS" w:cs="Arial Unicode MS"/>
          <w:snapToGrid w:val="0"/>
          <w:sz w:val="20"/>
          <w:szCs w:val="20"/>
        </w:rPr>
      </w:pPr>
      <w:r w:rsidRPr="00F3081D">
        <w:rPr>
          <w:rFonts w:ascii="Arial Unicode MS" w:eastAsia="Arial Unicode MS" w:hAnsi="Arial Unicode MS" w:cs="Arial Unicode MS"/>
          <w:snapToGrid w:val="0"/>
          <w:sz w:val="20"/>
          <w:szCs w:val="20"/>
        </w:rPr>
        <w:t>In esito a formale comunicazione dell’Impresa di intervenuta ultimazione dei lavori, il Direttore dei Lavori effettua i necessari accertamenti in contraddittorio con l’Impresa e rilascia il certificato attestante l’avvenuta ultimazione in doppio esemplare, seguendo le stesse disposizioni previste per il verbale di consegna.</w:t>
      </w:r>
    </w:p>
    <w:p w:rsidR="00F3081D" w:rsidRPr="00F3081D" w:rsidRDefault="00F3081D" w:rsidP="00F3081D">
      <w:pPr>
        <w:jc w:val="both"/>
        <w:rPr>
          <w:rFonts w:ascii="Arial Unicode MS" w:eastAsia="Arial Unicode MS" w:hAnsi="Arial Unicode MS" w:cs="Arial Unicode MS"/>
          <w:snapToGrid w:val="0"/>
          <w:sz w:val="20"/>
          <w:szCs w:val="20"/>
        </w:rPr>
      </w:pPr>
    </w:p>
    <w:p w:rsidR="00F3081D" w:rsidRPr="00F3081D" w:rsidRDefault="001D7BC5" w:rsidP="00F3081D">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.3 </w:t>
      </w:r>
      <w:r w:rsidR="00F3081D" w:rsidRPr="00F3081D">
        <w:rPr>
          <w:rFonts w:ascii="Arial Unicode MS" w:eastAsia="Arial Unicode MS" w:hAnsi="Arial Unicode MS" w:cs="Arial Unicode MS"/>
          <w:snapToGrid w:val="0"/>
          <w:sz w:val="20"/>
          <w:szCs w:val="20"/>
        </w:rPr>
        <w:t>I certificati di pagamento saranno e</w:t>
      </w:r>
      <w:r w:rsidR="002B3A06">
        <w:rPr>
          <w:rFonts w:ascii="Arial Unicode MS" w:eastAsia="Arial Unicode MS" w:hAnsi="Arial Unicode MS" w:cs="Arial Unicode MS"/>
          <w:snapToGrid w:val="0"/>
          <w:sz w:val="20"/>
          <w:szCs w:val="20"/>
        </w:rPr>
        <w:t xml:space="preserve">messi entro 45 (quarantacinque) </w:t>
      </w:r>
      <w:r w:rsidR="00F3081D" w:rsidRPr="00F3081D">
        <w:rPr>
          <w:rFonts w:ascii="Arial Unicode MS" w:eastAsia="Arial Unicode MS" w:hAnsi="Arial Unicode MS" w:cs="Arial Unicode MS"/>
          <w:snapToGrid w:val="0"/>
          <w:sz w:val="20"/>
          <w:szCs w:val="20"/>
        </w:rPr>
        <w:t xml:space="preserve">giorni dalla data di ciascun </w:t>
      </w:r>
      <w:proofErr w:type="spellStart"/>
      <w:r w:rsidR="00F3081D" w:rsidRPr="00F3081D">
        <w:rPr>
          <w:rFonts w:ascii="Arial Unicode MS" w:eastAsia="Arial Unicode MS" w:hAnsi="Arial Unicode MS" w:cs="Arial Unicode MS"/>
          <w:snapToGrid w:val="0"/>
          <w:sz w:val="20"/>
          <w:szCs w:val="20"/>
        </w:rPr>
        <w:t>S.A.L</w:t>
      </w:r>
      <w:proofErr w:type="spellEnd"/>
      <w:r w:rsidR="00F3081D" w:rsidRPr="00F3081D">
        <w:rPr>
          <w:rFonts w:ascii="Arial Unicode MS" w:eastAsia="Arial Unicode MS" w:hAnsi="Arial Unicode MS" w:cs="Arial Unicode MS"/>
          <w:snapToGrid w:val="0"/>
          <w:sz w:val="20"/>
          <w:szCs w:val="20"/>
        </w:rPr>
        <w:t>.</w:t>
      </w:r>
      <w:r w:rsidR="00027953">
        <w:rPr>
          <w:rFonts w:ascii="Arial Unicode MS" w:eastAsia="Arial Unicode MS" w:hAnsi="Arial Unicode MS" w:cs="Arial Unicode MS"/>
          <w:snapToGrid w:val="0"/>
          <w:sz w:val="20"/>
          <w:szCs w:val="20"/>
        </w:rPr>
        <w:t>.</w:t>
      </w:r>
    </w:p>
    <w:p w:rsidR="00F3081D" w:rsidRPr="00F3081D" w:rsidRDefault="00F3081D" w:rsidP="00F3081D">
      <w:pPr>
        <w:jc w:val="both"/>
        <w:rPr>
          <w:rFonts w:ascii="Arial Unicode MS" w:eastAsia="Arial Unicode MS" w:hAnsi="Arial Unicode MS" w:cs="Arial Unicode MS"/>
          <w:snapToGrid w:val="0"/>
          <w:sz w:val="20"/>
          <w:szCs w:val="20"/>
        </w:rPr>
      </w:pPr>
    </w:p>
    <w:p w:rsidR="00F3081D" w:rsidRPr="00F3081D" w:rsidRDefault="001D7BC5" w:rsidP="001E2729">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.4 </w:t>
      </w:r>
      <w:r w:rsidR="00F3081D" w:rsidRPr="00F3081D">
        <w:rPr>
          <w:rFonts w:ascii="Arial Unicode MS" w:eastAsia="Arial Unicode MS" w:hAnsi="Arial Unicode MS" w:cs="Arial Unicode MS"/>
          <w:snapToGrid w:val="0"/>
          <w:sz w:val="20"/>
          <w:szCs w:val="20"/>
        </w:rPr>
        <w:t>Qualora il certificato di ultimazione lavori fissi il termine p</w:t>
      </w:r>
      <w:r w:rsidR="00027953">
        <w:rPr>
          <w:rFonts w:ascii="Arial Unicode MS" w:eastAsia="Arial Unicode MS" w:hAnsi="Arial Unicode MS" w:cs="Arial Unicode MS"/>
          <w:snapToGrid w:val="0"/>
          <w:sz w:val="20"/>
          <w:szCs w:val="20"/>
        </w:rPr>
        <w:t xml:space="preserve">erentorio di cui all’art. 172, comma 2 </w:t>
      </w:r>
      <w:r w:rsidR="00F3081D" w:rsidRPr="00F3081D">
        <w:rPr>
          <w:rFonts w:ascii="Arial Unicode MS" w:eastAsia="Arial Unicode MS" w:hAnsi="Arial Unicode MS" w:cs="Arial Unicode MS"/>
          <w:snapToGrid w:val="0"/>
          <w:sz w:val="20"/>
          <w:szCs w:val="20"/>
        </w:rPr>
        <w:t>del D.P.R. n. 554/’99 per il completamento delle operazioni di finitura, l’emissione della rata di saldo sarà subordinata all’avvenuto completamento di tali lavorazioni ed il periodo di tre mesi per il pagamento della rata di saldo decorrerà da tale termine.</w:t>
      </w:r>
    </w:p>
    <w:p w:rsidR="00027953" w:rsidRPr="00F3081D" w:rsidRDefault="00027953" w:rsidP="001E2729">
      <w:pPr>
        <w:jc w:val="both"/>
        <w:rPr>
          <w:rFonts w:ascii="Arial Unicode MS" w:eastAsia="Arial Unicode MS" w:hAnsi="Arial Unicode MS" w:cs="Arial Unicode MS"/>
          <w:snapToGrid w:val="0"/>
          <w:sz w:val="20"/>
          <w:szCs w:val="20"/>
        </w:rPr>
      </w:pPr>
    </w:p>
    <w:p w:rsidR="00F3081D" w:rsidRPr="00C36141" w:rsidRDefault="001D7BC5" w:rsidP="001E2729">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.5 </w:t>
      </w:r>
      <w:r w:rsidR="00F3081D" w:rsidRPr="00F3081D">
        <w:rPr>
          <w:rFonts w:ascii="Arial Unicode MS" w:eastAsia="Arial Unicode MS" w:hAnsi="Arial Unicode MS" w:cs="Arial Unicode MS"/>
          <w:snapToGrid w:val="0"/>
          <w:sz w:val="20"/>
          <w:szCs w:val="20"/>
        </w:rPr>
        <w:t>I corrispettivi verranno liquidati dietro presentazione di regolare</w:t>
      </w:r>
      <w:r w:rsidR="0029316C">
        <w:rPr>
          <w:rFonts w:ascii="Arial Unicode MS" w:eastAsia="Arial Unicode MS" w:hAnsi="Arial Unicode MS" w:cs="Arial Unicode MS"/>
          <w:snapToGrid w:val="0"/>
          <w:sz w:val="20"/>
          <w:szCs w:val="20"/>
        </w:rPr>
        <w:t xml:space="preserve"> fattura da parte dell’Impresa e avranno luogo soltanto qualora attengano a lavori non contestati e l’impresa sia in regola con gli adempimenti contributivi, come dovrà risultare dal relativo </w:t>
      </w:r>
      <w:r w:rsidR="00F3081D" w:rsidRPr="00C36141">
        <w:rPr>
          <w:rFonts w:ascii="Arial Unicode MS" w:eastAsia="Arial Unicode MS" w:hAnsi="Arial Unicode MS" w:cs="Arial Unicode MS"/>
          <w:snapToGrid w:val="0"/>
          <w:sz w:val="20"/>
          <w:szCs w:val="20"/>
        </w:rPr>
        <w:t>Documento Unico di Regolarità Contributiva (</w:t>
      </w:r>
      <w:proofErr w:type="spellStart"/>
      <w:r w:rsidR="00F3081D" w:rsidRPr="00C36141">
        <w:rPr>
          <w:rFonts w:ascii="Arial Unicode MS" w:eastAsia="Arial Unicode MS" w:hAnsi="Arial Unicode MS" w:cs="Arial Unicode MS"/>
          <w:snapToGrid w:val="0"/>
          <w:sz w:val="20"/>
          <w:szCs w:val="20"/>
        </w:rPr>
        <w:t>D.U.R.C.</w:t>
      </w:r>
      <w:proofErr w:type="spellEnd"/>
      <w:r w:rsidR="00F3081D" w:rsidRPr="00C36141">
        <w:rPr>
          <w:rFonts w:ascii="Arial Unicode MS" w:eastAsia="Arial Unicode MS" w:hAnsi="Arial Unicode MS" w:cs="Arial Unicode MS"/>
          <w:snapToGrid w:val="0"/>
          <w:sz w:val="20"/>
          <w:szCs w:val="20"/>
        </w:rPr>
        <w:t xml:space="preserve">) in corso di validità nel periodo di riferimento del </w:t>
      </w:r>
      <w:proofErr w:type="spellStart"/>
      <w:r w:rsidR="00F3081D" w:rsidRPr="00C36141">
        <w:rPr>
          <w:rFonts w:ascii="Arial Unicode MS" w:eastAsia="Arial Unicode MS" w:hAnsi="Arial Unicode MS" w:cs="Arial Unicode MS"/>
          <w:snapToGrid w:val="0"/>
          <w:sz w:val="20"/>
          <w:szCs w:val="20"/>
        </w:rPr>
        <w:t>S.A.L.</w:t>
      </w:r>
      <w:proofErr w:type="spellEnd"/>
      <w:r w:rsidR="00F3081D" w:rsidRPr="00C36141">
        <w:rPr>
          <w:rFonts w:ascii="Arial Unicode MS" w:eastAsia="Arial Unicode MS" w:hAnsi="Arial Unicode MS" w:cs="Arial Unicode MS"/>
          <w:snapToGrid w:val="0"/>
          <w:sz w:val="20"/>
          <w:szCs w:val="20"/>
        </w:rPr>
        <w:t xml:space="preserve"> al quale la fattura si riferisce; in caso di irregolarità rilevate da tale documento, la Committente sospenderà i pagamenti all’Impresa. In tal caso è fatta salva per la Committente la facoltà di risolvere il contratto, ai sensi del successivo </w:t>
      </w:r>
      <w:r w:rsidR="00E35185" w:rsidRPr="00C36141">
        <w:rPr>
          <w:rFonts w:ascii="Arial Unicode MS" w:eastAsia="Arial Unicode MS" w:hAnsi="Arial Unicode MS" w:cs="Arial Unicode MS"/>
          <w:snapToGrid w:val="0"/>
          <w:sz w:val="20"/>
          <w:szCs w:val="20"/>
        </w:rPr>
        <w:t>art. 18</w:t>
      </w:r>
      <w:r w:rsidR="00F3081D" w:rsidRPr="00C36141">
        <w:rPr>
          <w:rFonts w:ascii="Arial Unicode MS" w:eastAsia="Arial Unicode MS" w:hAnsi="Arial Unicode MS" w:cs="Arial Unicode MS"/>
          <w:snapToGrid w:val="0"/>
          <w:sz w:val="20"/>
          <w:szCs w:val="20"/>
        </w:rPr>
        <w:t>.</w:t>
      </w:r>
    </w:p>
    <w:p w:rsidR="00F3081D" w:rsidRPr="00C36141" w:rsidRDefault="00F3081D" w:rsidP="001E2729">
      <w:pPr>
        <w:tabs>
          <w:tab w:val="left" w:pos="1418"/>
        </w:tabs>
        <w:spacing w:line="-240" w:lineRule="auto"/>
        <w:jc w:val="both"/>
        <w:rPr>
          <w:rFonts w:ascii="Arial Unicode MS" w:eastAsia="Arial Unicode MS" w:hAnsi="Arial Unicode MS" w:cs="Arial Unicode MS"/>
          <w:snapToGrid w:val="0"/>
          <w:sz w:val="20"/>
          <w:szCs w:val="20"/>
        </w:rPr>
      </w:pPr>
    </w:p>
    <w:p w:rsidR="00F3081D" w:rsidRPr="00F3081D" w:rsidRDefault="001D7BC5" w:rsidP="001E2729">
      <w:pPr>
        <w:jc w:val="both"/>
        <w:rPr>
          <w:rFonts w:ascii="Arial Unicode MS" w:eastAsia="Arial Unicode MS" w:hAnsi="Arial Unicode MS" w:cs="Arial Unicode MS"/>
          <w:snapToGrid w:val="0"/>
          <w:sz w:val="20"/>
          <w:szCs w:val="20"/>
        </w:rPr>
      </w:pPr>
      <w:r w:rsidRPr="00C36141">
        <w:rPr>
          <w:rFonts w:ascii="Arial Unicode MS" w:eastAsia="Arial Unicode MS" w:hAnsi="Arial Unicode MS" w:cs="Arial Unicode MS"/>
          <w:snapToGrid w:val="0"/>
          <w:sz w:val="20"/>
          <w:szCs w:val="20"/>
        </w:rPr>
        <w:t>10</w:t>
      </w:r>
      <w:r w:rsidR="00027953" w:rsidRPr="00C36141">
        <w:rPr>
          <w:rFonts w:ascii="Arial Unicode MS" w:eastAsia="Arial Unicode MS" w:hAnsi="Arial Unicode MS" w:cs="Arial Unicode MS"/>
          <w:snapToGrid w:val="0"/>
          <w:sz w:val="20"/>
          <w:szCs w:val="20"/>
        </w:rPr>
        <w:t xml:space="preserve">.6 </w:t>
      </w:r>
      <w:r w:rsidR="00F3081D" w:rsidRPr="00C36141">
        <w:rPr>
          <w:rFonts w:ascii="Arial Unicode MS" w:eastAsia="Arial Unicode MS" w:hAnsi="Arial Unicode MS" w:cs="Arial Unicode MS"/>
          <w:snapToGrid w:val="0"/>
          <w:sz w:val="20"/>
          <w:szCs w:val="20"/>
        </w:rPr>
        <w:t>Il pagamento dei certificati di cui sopra avverrà a 90 (novanta) giorni fine mese, dalla data della loro emissione e sarà effettuato al netto della ritenuta di legge dello 0.50% sull’importo del certificato, a garanzia dell’osservanza, da parte dell’Impresa, delle norme e prescrizioni dei contratti collettivi, delle leggi e dei regolamenti sulla tutela, protezione, assicurazione e assistenza dei lavoratori.</w:t>
      </w:r>
    </w:p>
    <w:p w:rsidR="00F3081D" w:rsidRPr="00F3081D" w:rsidRDefault="00F3081D" w:rsidP="001E2729">
      <w:pPr>
        <w:jc w:val="both"/>
        <w:rPr>
          <w:rFonts w:ascii="Arial Unicode MS" w:eastAsia="Arial Unicode MS" w:hAnsi="Arial Unicode MS" w:cs="Arial Unicode MS"/>
          <w:snapToGrid w:val="0"/>
          <w:sz w:val="20"/>
          <w:szCs w:val="20"/>
        </w:rPr>
      </w:pPr>
    </w:p>
    <w:p w:rsidR="00F3081D" w:rsidRPr="00F3081D" w:rsidRDefault="001D7BC5" w:rsidP="001E2729">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.7 </w:t>
      </w:r>
      <w:r w:rsidR="00F3081D" w:rsidRPr="00F3081D">
        <w:rPr>
          <w:rFonts w:ascii="Arial Unicode MS" w:eastAsia="Arial Unicode MS" w:hAnsi="Arial Unicode MS" w:cs="Arial Unicode MS"/>
          <w:snapToGrid w:val="0"/>
          <w:sz w:val="20"/>
          <w:szCs w:val="20"/>
        </w:rPr>
        <w:t xml:space="preserve">Il pagamento </w:t>
      </w:r>
      <w:r w:rsidR="00C36141">
        <w:rPr>
          <w:rFonts w:ascii="Arial Unicode MS" w:eastAsia="Arial Unicode MS" w:hAnsi="Arial Unicode MS" w:cs="Arial Unicode MS"/>
          <w:snapToGrid w:val="0"/>
          <w:sz w:val="20"/>
          <w:szCs w:val="20"/>
        </w:rPr>
        <w:t xml:space="preserve">dei certificati </w:t>
      </w:r>
      <w:r w:rsidR="00F3081D" w:rsidRPr="00F3081D">
        <w:rPr>
          <w:rFonts w:ascii="Arial Unicode MS" w:eastAsia="Arial Unicode MS" w:hAnsi="Arial Unicode MS" w:cs="Arial Unicode MS"/>
          <w:snapToGrid w:val="0"/>
          <w:sz w:val="20"/>
          <w:szCs w:val="20"/>
        </w:rPr>
        <w:t xml:space="preserve">è subordinato alla avvenuta produzione da parte dell’Impresa di regolare fattura per il corrispondente importo e di garanzia </w:t>
      </w:r>
      <w:proofErr w:type="spellStart"/>
      <w:r w:rsidR="00F3081D" w:rsidRPr="00F3081D">
        <w:rPr>
          <w:rFonts w:ascii="Arial Unicode MS" w:eastAsia="Arial Unicode MS" w:hAnsi="Arial Unicode MS" w:cs="Arial Unicode MS"/>
          <w:snapToGrid w:val="0"/>
          <w:sz w:val="20"/>
          <w:szCs w:val="20"/>
        </w:rPr>
        <w:t>fidejussoria</w:t>
      </w:r>
      <w:proofErr w:type="spellEnd"/>
      <w:r w:rsidR="00F3081D" w:rsidRPr="00F3081D">
        <w:rPr>
          <w:rFonts w:ascii="Arial Unicode MS" w:eastAsia="Arial Unicode MS" w:hAnsi="Arial Unicode MS" w:cs="Arial Unicode MS"/>
          <w:snapToGrid w:val="0"/>
          <w:sz w:val="20"/>
          <w:szCs w:val="20"/>
        </w:rPr>
        <w:t xml:space="preserve">, resa ai sensi dei commi 1 e 3 dell’art. 102 del D.P.R. 554/99, valevole sino alla data in cui il Certificato di Collaudo o di Regolare Esecuzione assume carattere definitivo. La Committente dispone il pagamento della rata di saldo entro 90 (novanta) giorni dalla data di emissione del Certificato di Pagamento o di Regolare Esecuzione ovvero, se posteriore, dalla data di produzione della relativa fattura e della garanzia </w:t>
      </w:r>
      <w:proofErr w:type="spellStart"/>
      <w:r w:rsidR="00F3081D" w:rsidRPr="00F3081D">
        <w:rPr>
          <w:rFonts w:ascii="Arial Unicode MS" w:eastAsia="Arial Unicode MS" w:hAnsi="Arial Unicode MS" w:cs="Arial Unicode MS"/>
          <w:snapToGrid w:val="0"/>
          <w:sz w:val="20"/>
          <w:szCs w:val="20"/>
        </w:rPr>
        <w:t>fidejussoria</w:t>
      </w:r>
      <w:proofErr w:type="spellEnd"/>
      <w:r w:rsidR="00F3081D" w:rsidRPr="00F3081D">
        <w:rPr>
          <w:rFonts w:ascii="Arial Unicode MS" w:eastAsia="Arial Unicode MS" w:hAnsi="Arial Unicode MS" w:cs="Arial Unicode MS"/>
          <w:snapToGrid w:val="0"/>
          <w:sz w:val="20"/>
          <w:szCs w:val="20"/>
        </w:rPr>
        <w:t xml:space="preserve"> a cui il pagamento stesso è subordinato.</w:t>
      </w:r>
    </w:p>
    <w:p w:rsidR="00F3081D" w:rsidRPr="00F3081D" w:rsidRDefault="00F3081D" w:rsidP="001E2729">
      <w:pPr>
        <w:jc w:val="both"/>
        <w:rPr>
          <w:rFonts w:ascii="Arial Unicode MS" w:eastAsia="Arial Unicode MS" w:hAnsi="Arial Unicode MS" w:cs="Arial Unicode MS"/>
          <w:snapToGrid w:val="0"/>
          <w:sz w:val="20"/>
          <w:szCs w:val="20"/>
        </w:rPr>
      </w:pPr>
    </w:p>
    <w:p w:rsidR="00F3081D" w:rsidRPr="00F3081D" w:rsidRDefault="001D7BC5" w:rsidP="001E2729">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.8 </w:t>
      </w:r>
      <w:r w:rsidR="00F3081D" w:rsidRPr="00F3081D">
        <w:rPr>
          <w:rFonts w:ascii="Arial Unicode MS" w:eastAsia="Arial Unicode MS" w:hAnsi="Arial Unicode MS" w:cs="Arial Unicode MS"/>
          <w:snapToGrid w:val="0"/>
          <w:sz w:val="20"/>
          <w:szCs w:val="20"/>
        </w:rPr>
        <w:t>Il pagamento delle rate relative sia agli Stati di Avanzamento Lavori sia al saldo rappresentano semplici acconti e pertanto non costituiscono presunzione di accettazione dell’opera ai sensi dell’art. 1666, 2° comma del Codice Civile. Tale accettazione si realizza infatti solo al momento del collaudo finale concluso con esito favorevole.</w:t>
      </w:r>
    </w:p>
    <w:p w:rsidR="00F3081D" w:rsidRPr="00F3081D" w:rsidRDefault="00F3081D" w:rsidP="001E2729">
      <w:pPr>
        <w:jc w:val="both"/>
        <w:rPr>
          <w:rFonts w:ascii="Arial Unicode MS" w:eastAsia="Arial Unicode MS" w:hAnsi="Arial Unicode MS" w:cs="Arial Unicode MS"/>
          <w:snapToGrid w:val="0"/>
          <w:sz w:val="20"/>
          <w:szCs w:val="20"/>
        </w:rPr>
      </w:pPr>
    </w:p>
    <w:p w:rsidR="00F3081D" w:rsidRPr="00F3081D" w:rsidRDefault="001D7BC5" w:rsidP="001E2729">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.9 </w:t>
      </w:r>
      <w:r w:rsidR="00F3081D" w:rsidRPr="00F3081D">
        <w:rPr>
          <w:rFonts w:ascii="Arial Unicode MS" w:eastAsia="Arial Unicode MS" w:hAnsi="Arial Unicode MS" w:cs="Arial Unicode MS"/>
          <w:snapToGrid w:val="0"/>
          <w:sz w:val="20"/>
          <w:szCs w:val="20"/>
        </w:rPr>
        <w:t>Le trattenute di cui sopra resteranno vincolate e infruttifere e verranno restituite entro 45 (quarantacinque) giorni dalla data del certificato di collaudo finale.</w:t>
      </w:r>
    </w:p>
    <w:p w:rsidR="0097461D" w:rsidRPr="00264599" w:rsidRDefault="0097461D" w:rsidP="00264599">
      <w:pPr>
        <w:tabs>
          <w:tab w:val="left" w:pos="2490"/>
        </w:tabs>
        <w:ind w:left="360"/>
        <w:jc w:val="both"/>
        <w:rPr>
          <w:rFonts w:ascii="Arial Unicode MS" w:eastAsia="Arial Unicode MS" w:hAnsi="Arial Unicode MS" w:cs="Arial Unicode MS"/>
          <w:snapToGrid w:val="0"/>
          <w:sz w:val="20"/>
          <w:szCs w:val="20"/>
        </w:rPr>
      </w:pPr>
    </w:p>
    <w:p w:rsidR="00264599" w:rsidRDefault="001D7BC5" w:rsidP="00264599">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lastRenderedPageBreak/>
        <w:t>10</w:t>
      </w:r>
      <w:r w:rsidR="00027953">
        <w:rPr>
          <w:rFonts w:ascii="Arial Unicode MS" w:eastAsia="Arial Unicode MS" w:hAnsi="Arial Unicode MS" w:cs="Arial Unicode MS"/>
          <w:snapToGrid w:val="0"/>
          <w:sz w:val="20"/>
          <w:szCs w:val="20"/>
        </w:rPr>
        <w:t xml:space="preserve">.10 </w:t>
      </w:r>
      <w:r w:rsidR="00264599" w:rsidRPr="00264599">
        <w:rPr>
          <w:rFonts w:ascii="Arial Unicode MS" w:eastAsia="Arial Unicode MS" w:hAnsi="Arial Unicode MS" w:cs="Arial Unicode MS"/>
          <w:snapToGrid w:val="0"/>
          <w:sz w:val="20"/>
          <w:szCs w:val="20"/>
        </w:rPr>
        <w:t>Il Conto Finale è compilato dal Direttore dei Lavori entro quattro mesi dalla ultimazione dei lavori ed è accompagnato da una relazione nella quale sono indicate le vicende elencate all’art. 173 del D.P.R. n. 554/’99 alle quali l’esecuzione del lavoro è stata soggetta.</w:t>
      </w:r>
    </w:p>
    <w:p w:rsidR="00222C1A" w:rsidRDefault="00222C1A" w:rsidP="00264599">
      <w:pPr>
        <w:jc w:val="both"/>
        <w:rPr>
          <w:rFonts w:ascii="Arial Unicode MS" w:eastAsia="Arial Unicode MS" w:hAnsi="Arial Unicode MS" w:cs="Arial Unicode MS"/>
          <w:snapToGrid w:val="0"/>
          <w:sz w:val="20"/>
          <w:szCs w:val="20"/>
        </w:rPr>
      </w:pPr>
    </w:p>
    <w:p w:rsidR="00222C1A" w:rsidRPr="00264599" w:rsidRDefault="00222C1A" w:rsidP="00264599">
      <w:pPr>
        <w:jc w:val="both"/>
        <w:rPr>
          <w:rFonts w:ascii="Arial Unicode MS" w:eastAsia="Arial Unicode MS" w:hAnsi="Arial Unicode MS" w:cs="Arial Unicode MS"/>
          <w:snapToGrid w:val="0"/>
          <w:sz w:val="20"/>
          <w:szCs w:val="20"/>
        </w:rPr>
      </w:pPr>
    </w:p>
    <w:p w:rsidR="001B1064" w:rsidRPr="00700345" w:rsidRDefault="00700345" w:rsidP="00700345">
      <w:pPr>
        <w:tabs>
          <w:tab w:val="left" w:pos="2490"/>
        </w:tabs>
        <w:ind w:left="360"/>
        <w:jc w:val="center"/>
        <w:rPr>
          <w:rFonts w:ascii="Arial Unicode MS" w:eastAsia="Arial Unicode MS" w:hAnsi="Arial Unicode MS" w:cs="Arial Unicode MS"/>
          <w:b/>
          <w:sz w:val="22"/>
          <w:szCs w:val="22"/>
        </w:rPr>
      </w:pPr>
      <w:r w:rsidRPr="00700345">
        <w:rPr>
          <w:rFonts w:ascii="Arial Unicode MS" w:eastAsia="Arial Unicode MS" w:hAnsi="Arial Unicode MS" w:cs="Arial Unicode MS"/>
          <w:b/>
          <w:sz w:val="22"/>
          <w:szCs w:val="22"/>
        </w:rPr>
        <w:t>Art.</w:t>
      </w:r>
      <w:r w:rsidR="008547C6">
        <w:rPr>
          <w:rFonts w:ascii="Arial Unicode MS" w:eastAsia="Arial Unicode MS" w:hAnsi="Arial Unicode MS" w:cs="Arial Unicode MS"/>
          <w:b/>
          <w:sz w:val="22"/>
          <w:szCs w:val="22"/>
        </w:rPr>
        <w:t xml:space="preserve"> 11</w:t>
      </w:r>
    </w:p>
    <w:p w:rsidR="00624052" w:rsidRPr="00700345" w:rsidRDefault="00700345" w:rsidP="00700345">
      <w:pPr>
        <w:tabs>
          <w:tab w:val="left" w:pos="2490"/>
        </w:tabs>
        <w:ind w:left="360"/>
        <w:jc w:val="center"/>
        <w:rPr>
          <w:rFonts w:ascii="Arial Unicode MS" w:eastAsia="Arial Unicode MS" w:hAnsi="Arial Unicode MS" w:cs="Arial Unicode MS"/>
          <w:b/>
          <w:sz w:val="22"/>
          <w:szCs w:val="22"/>
        </w:rPr>
      </w:pPr>
      <w:r w:rsidRPr="00700345">
        <w:rPr>
          <w:rFonts w:ascii="Arial Unicode MS" w:eastAsia="Arial Unicode MS" w:hAnsi="Arial Unicode MS" w:cs="Arial Unicode MS"/>
          <w:b/>
          <w:sz w:val="22"/>
          <w:szCs w:val="22"/>
        </w:rPr>
        <w:t>Conto finale</w:t>
      </w:r>
    </w:p>
    <w:p w:rsidR="00700345" w:rsidRDefault="00700345" w:rsidP="00700345">
      <w:pPr>
        <w:jc w:val="both"/>
        <w:rPr>
          <w:rFonts w:ascii="Arial Unicode MS" w:eastAsia="Arial Unicode MS" w:hAnsi="Arial Unicode MS" w:cs="Arial Unicode MS"/>
          <w:snapToGrid w:val="0"/>
          <w:sz w:val="20"/>
          <w:szCs w:val="20"/>
        </w:rPr>
      </w:pPr>
      <w:r w:rsidRPr="00700345">
        <w:rPr>
          <w:rFonts w:ascii="Arial Unicode MS" w:eastAsia="Arial Unicode MS" w:hAnsi="Arial Unicode MS" w:cs="Arial Unicode MS"/>
          <w:snapToGrid w:val="0"/>
          <w:sz w:val="20"/>
          <w:szCs w:val="20"/>
        </w:rPr>
        <w:t>Il Conto Finale è compilato dal Direttore dei Lavori entro quattro mesi dalla ultimazione dei lavori ed è accompagnato da una relazione nella quale sono indicate le vicende elencate all’art. 173 del D.P.R. n. 554/’99 alle quali l’esecuzione del lavoro è stata soggetta.</w:t>
      </w:r>
    </w:p>
    <w:p w:rsidR="00BD6E8E" w:rsidRDefault="00BD6E8E" w:rsidP="00700345">
      <w:pPr>
        <w:jc w:val="both"/>
        <w:rPr>
          <w:rFonts w:ascii="Arial Unicode MS" w:eastAsia="Arial Unicode MS" w:hAnsi="Arial Unicode MS" w:cs="Arial Unicode MS"/>
          <w:snapToGrid w:val="0"/>
          <w:sz w:val="20"/>
          <w:szCs w:val="20"/>
        </w:rPr>
      </w:pPr>
    </w:p>
    <w:p w:rsidR="000C32B7" w:rsidRPr="00700345" w:rsidRDefault="000C32B7" w:rsidP="00700345">
      <w:pPr>
        <w:jc w:val="both"/>
        <w:rPr>
          <w:rFonts w:ascii="Arial Unicode MS" w:eastAsia="Arial Unicode MS" w:hAnsi="Arial Unicode MS" w:cs="Arial Unicode MS"/>
          <w:snapToGrid w:val="0"/>
          <w:sz w:val="20"/>
          <w:szCs w:val="20"/>
        </w:rPr>
      </w:pPr>
    </w:p>
    <w:p w:rsidR="00700345" w:rsidRPr="00700345" w:rsidRDefault="00BD6E8E" w:rsidP="00700345">
      <w:pPr>
        <w:tabs>
          <w:tab w:val="left" w:pos="2490"/>
        </w:tabs>
        <w:ind w:left="360"/>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Art.</w:t>
      </w:r>
      <w:r w:rsidR="008547C6">
        <w:rPr>
          <w:rFonts w:ascii="Arial Unicode MS" w:eastAsia="Arial Unicode MS" w:hAnsi="Arial Unicode MS" w:cs="Arial Unicode MS"/>
          <w:b/>
          <w:sz w:val="22"/>
          <w:szCs w:val="22"/>
        </w:rPr>
        <w:t xml:space="preserve"> 12</w:t>
      </w:r>
    </w:p>
    <w:p w:rsidR="00700345" w:rsidRPr="00700345" w:rsidRDefault="00700345" w:rsidP="00700345">
      <w:pPr>
        <w:tabs>
          <w:tab w:val="left" w:pos="2490"/>
        </w:tabs>
        <w:ind w:left="360"/>
        <w:jc w:val="center"/>
        <w:rPr>
          <w:rFonts w:ascii="Arial Unicode MS" w:eastAsia="Arial Unicode MS" w:hAnsi="Arial Unicode MS" w:cs="Arial Unicode MS"/>
          <w:b/>
          <w:sz w:val="22"/>
          <w:szCs w:val="22"/>
        </w:rPr>
      </w:pPr>
      <w:r w:rsidRPr="00700345">
        <w:rPr>
          <w:rFonts w:ascii="Arial Unicode MS" w:eastAsia="Arial Unicode MS" w:hAnsi="Arial Unicode MS" w:cs="Arial Unicode MS"/>
          <w:b/>
          <w:sz w:val="22"/>
          <w:szCs w:val="22"/>
        </w:rPr>
        <w:t>Varianti in corso d’opera</w:t>
      </w:r>
    </w:p>
    <w:p w:rsidR="00AD617F" w:rsidRPr="00AD617F" w:rsidRDefault="00AD617F" w:rsidP="00AD617F">
      <w:pPr>
        <w:pStyle w:val="Titolo3"/>
        <w:ind w:left="0"/>
        <w:rPr>
          <w:rFonts w:ascii="Arial Unicode MS" w:eastAsia="Arial Unicode MS" w:hAnsi="Arial Unicode MS" w:cs="Arial Unicode MS"/>
          <w:snapToGrid w:val="0"/>
          <w:sz w:val="20"/>
        </w:rPr>
      </w:pPr>
      <w:r w:rsidRPr="00AD617F">
        <w:rPr>
          <w:rFonts w:ascii="Arial Unicode MS" w:eastAsia="Arial Unicode MS" w:hAnsi="Arial Unicode MS" w:cs="Arial Unicode MS"/>
          <w:snapToGrid w:val="0"/>
          <w:sz w:val="20"/>
        </w:rPr>
        <w:t xml:space="preserve">Qualora sia necessario eseguire lavori non previsti nel contratto l’Impresa ha l’obbligo di eseguirli e </w:t>
      </w:r>
      <w:smartTag w:uri="urn:schemas-microsoft-com:office:smarttags" w:element="PersonName">
        <w:smartTagPr>
          <w:attr w:name="ProductID" w:val="la Direzione Lavori"/>
        </w:smartTagPr>
        <w:r w:rsidRPr="00AD617F">
          <w:rPr>
            <w:rFonts w:ascii="Arial Unicode MS" w:eastAsia="Arial Unicode MS" w:hAnsi="Arial Unicode MS" w:cs="Arial Unicode MS"/>
            <w:snapToGrid w:val="0"/>
            <w:sz w:val="20"/>
          </w:rPr>
          <w:t>la Direzione Lavori</w:t>
        </w:r>
      </w:smartTag>
      <w:r w:rsidRPr="00AD617F">
        <w:rPr>
          <w:rFonts w:ascii="Arial Unicode MS" w:eastAsia="Arial Unicode MS" w:hAnsi="Arial Unicode MS" w:cs="Arial Unicode MS"/>
          <w:snapToGrid w:val="0"/>
          <w:sz w:val="20"/>
        </w:rPr>
        <w:t xml:space="preserve"> valuterà i nuovi prezzi ragguagliandoli ove possibile a quelli di lavori presenti nel contratto o con nuovi prezzi che saranno soggetti al ribasso d’asta.</w:t>
      </w:r>
    </w:p>
    <w:p w:rsidR="00AD617F" w:rsidRDefault="00AD617F" w:rsidP="00AD617F">
      <w:pPr>
        <w:pStyle w:val="Titolo3"/>
        <w:ind w:left="0"/>
      </w:pPr>
      <w:r w:rsidRPr="00AD617F">
        <w:rPr>
          <w:rFonts w:ascii="Arial Unicode MS" w:eastAsia="Arial Unicode MS" w:hAnsi="Arial Unicode MS" w:cs="Arial Unicode MS"/>
          <w:snapToGrid w:val="0"/>
          <w:sz w:val="20"/>
        </w:rPr>
        <w:t>L’Impresa non potrà introdurre variazioni o addizioni di sorta al lavoro assunto senza avere ricevuto ordine scritto dalla Direzione Lavori</w:t>
      </w:r>
      <w:r>
        <w:t>.</w:t>
      </w:r>
    </w:p>
    <w:p w:rsidR="00A13183" w:rsidRDefault="00A13183" w:rsidP="00B55F84">
      <w:pPr>
        <w:tabs>
          <w:tab w:val="left" w:pos="2490"/>
        </w:tabs>
        <w:rPr>
          <w:rFonts w:ascii="Arial Unicode MS" w:eastAsia="Arial Unicode MS" w:hAnsi="Arial Unicode MS" w:cs="Arial Unicode MS"/>
          <w:b/>
          <w:sz w:val="22"/>
          <w:szCs w:val="22"/>
        </w:rPr>
      </w:pPr>
    </w:p>
    <w:p w:rsidR="00A13183" w:rsidRPr="00BD6E8E" w:rsidRDefault="00A13183" w:rsidP="00BD6E8E">
      <w:pPr>
        <w:tabs>
          <w:tab w:val="left" w:pos="2490"/>
        </w:tabs>
        <w:ind w:left="360"/>
        <w:jc w:val="center"/>
        <w:rPr>
          <w:rFonts w:ascii="Arial Unicode MS" w:eastAsia="Arial Unicode MS" w:hAnsi="Arial Unicode MS" w:cs="Arial Unicode MS"/>
          <w:b/>
          <w:sz w:val="22"/>
          <w:szCs w:val="22"/>
        </w:rPr>
      </w:pPr>
    </w:p>
    <w:p w:rsidR="00BD6E8E" w:rsidRDefault="00BD6E8E" w:rsidP="00BD6E8E">
      <w:pPr>
        <w:tabs>
          <w:tab w:val="left" w:pos="2490"/>
        </w:tabs>
        <w:ind w:left="360"/>
        <w:jc w:val="center"/>
        <w:rPr>
          <w:rFonts w:ascii="Arial Unicode MS" w:eastAsia="Arial Unicode MS" w:hAnsi="Arial Unicode MS" w:cs="Arial Unicode MS"/>
          <w:b/>
          <w:sz w:val="22"/>
          <w:szCs w:val="22"/>
        </w:rPr>
      </w:pPr>
      <w:bookmarkStart w:id="78" w:name="_Toc511623788"/>
      <w:bookmarkStart w:id="79" w:name="_Toc194810687"/>
      <w:r w:rsidRPr="00BD6E8E">
        <w:rPr>
          <w:rFonts w:ascii="Arial Unicode MS" w:eastAsia="Arial Unicode MS" w:hAnsi="Arial Unicode MS" w:cs="Arial Unicode MS"/>
          <w:b/>
          <w:sz w:val="22"/>
          <w:szCs w:val="22"/>
        </w:rPr>
        <w:t>Art.</w:t>
      </w:r>
      <w:r w:rsidR="008547C6">
        <w:rPr>
          <w:rFonts w:ascii="Arial Unicode MS" w:eastAsia="Arial Unicode MS" w:hAnsi="Arial Unicode MS" w:cs="Arial Unicode MS"/>
          <w:b/>
          <w:sz w:val="22"/>
          <w:szCs w:val="22"/>
        </w:rPr>
        <w:t xml:space="preserve"> 13</w:t>
      </w:r>
    </w:p>
    <w:bookmarkEnd w:id="78"/>
    <w:bookmarkEnd w:id="79"/>
    <w:p w:rsidR="00BD6E8E" w:rsidRPr="00BD6E8E" w:rsidRDefault="00BD6E8E" w:rsidP="00BD6E8E">
      <w:pPr>
        <w:tabs>
          <w:tab w:val="left" w:pos="2490"/>
        </w:tabs>
        <w:ind w:left="360"/>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Cessione dei crediti</w:t>
      </w:r>
    </w:p>
    <w:p w:rsidR="00BD6E8E" w:rsidRDefault="00BD6E8E" w:rsidP="000C32B7">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Ai sensi dell’art. 1260,</w:t>
      </w:r>
      <w:r w:rsidRPr="00BD6E8E">
        <w:rPr>
          <w:rFonts w:ascii="Arial Unicode MS" w:eastAsia="Arial Unicode MS" w:hAnsi="Arial Unicode MS" w:cs="Arial Unicode MS"/>
          <w:snapToGrid w:val="0"/>
          <w:sz w:val="20"/>
          <w:szCs w:val="20"/>
        </w:rPr>
        <w:t xml:space="preserve"> comma </w:t>
      </w:r>
      <w:r>
        <w:rPr>
          <w:rFonts w:ascii="Arial Unicode MS" w:eastAsia="Arial Unicode MS" w:hAnsi="Arial Unicode MS" w:cs="Arial Unicode MS"/>
          <w:snapToGrid w:val="0"/>
          <w:sz w:val="20"/>
          <w:szCs w:val="20"/>
        </w:rPr>
        <w:t xml:space="preserve">2 </w:t>
      </w:r>
      <w:r w:rsidRPr="00BD6E8E">
        <w:rPr>
          <w:rFonts w:ascii="Arial Unicode MS" w:eastAsia="Arial Unicode MS" w:hAnsi="Arial Unicode MS" w:cs="Arial Unicode MS"/>
          <w:snapToGrid w:val="0"/>
          <w:sz w:val="20"/>
          <w:szCs w:val="20"/>
        </w:rPr>
        <w:t xml:space="preserve">del Codice Civile è esclusa qualunque cessione di crediti senza preventiva autorizzazione scritta da parte della Committente. Valgono, in quanto applicabili, le disposizioni contenute nell’art. 117 del </w:t>
      </w:r>
      <w:proofErr w:type="spellStart"/>
      <w:r w:rsidRPr="00BD6E8E">
        <w:rPr>
          <w:rFonts w:ascii="Arial Unicode MS" w:eastAsia="Arial Unicode MS" w:hAnsi="Arial Unicode MS" w:cs="Arial Unicode MS"/>
          <w:snapToGrid w:val="0"/>
          <w:sz w:val="20"/>
          <w:szCs w:val="20"/>
        </w:rPr>
        <w:t>D.Lgs.</w:t>
      </w:r>
      <w:proofErr w:type="spellEnd"/>
      <w:r w:rsidRPr="00BD6E8E">
        <w:rPr>
          <w:rFonts w:ascii="Arial Unicode MS" w:eastAsia="Arial Unicode MS" w:hAnsi="Arial Unicode MS" w:cs="Arial Unicode MS"/>
          <w:snapToGrid w:val="0"/>
          <w:sz w:val="20"/>
          <w:szCs w:val="20"/>
        </w:rPr>
        <w:t xml:space="preserve"> n.163/2006.</w:t>
      </w:r>
    </w:p>
    <w:p w:rsidR="0005046D" w:rsidRPr="000C32B7" w:rsidRDefault="0005046D" w:rsidP="000C32B7">
      <w:pPr>
        <w:jc w:val="both"/>
        <w:rPr>
          <w:rFonts w:ascii="Arial Unicode MS" w:eastAsia="Arial Unicode MS" w:hAnsi="Arial Unicode MS" w:cs="Arial Unicode MS"/>
          <w:snapToGrid w:val="0"/>
          <w:sz w:val="20"/>
          <w:szCs w:val="20"/>
        </w:rPr>
      </w:pPr>
    </w:p>
    <w:p w:rsidR="000C32B7" w:rsidRDefault="000C32B7" w:rsidP="00BD6E8E">
      <w:pPr>
        <w:tabs>
          <w:tab w:val="left" w:pos="2490"/>
        </w:tabs>
        <w:ind w:left="360"/>
        <w:jc w:val="center"/>
        <w:rPr>
          <w:rFonts w:ascii="Arial Unicode MS" w:eastAsia="Arial Unicode MS" w:hAnsi="Arial Unicode MS" w:cs="Arial Unicode MS"/>
          <w:b/>
          <w:sz w:val="22"/>
          <w:szCs w:val="22"/>
        </w:rPr>
      </w:pPr>
      <w:bookmarkStart w:id="80" w:name="_Toc194810688"/>
    </w:p>
    <w:p w:rsidR="00BD6E8E" w:rsidRDefault="00BD6E8E" w:rsidP="00BD6E8E">
      <w:pPr>
        <w:tabs>
          <w:tab w:val="left" w:pos="2490"/>
        </w:tabs>
        <w:ind w:left="360"/>
        <w:jc w:val="center"/>
        <w:rPr>
          <w:rFonts w:ascii="Arial Unicode MS" w:eastAsia="Arial Unicode MS" w:hAnsi="Arial Unicode MS" w:cs="Arial Unicode MS"/>
          <w:b/>
          <w:sz w:val="22"/>
          <w:szCs w:val="22"/>
        </w:rPr>
      </w:pPr>
      <w:r w:rsidRPr="00BD6E8E">
        <w:rPr>
          <w:rFonts w:ascii="Arial Unicode MS" w:eastAsia="Arial Unicode MS" w:hAnsi="Arial Unicode MS" w:cs="Arial Unicode MS"/>
          <w:b/>
          <w:sz w:val="22"/>
          <w:szCs w:val="22"/>
        </w:rPr>
        <w:t>Art.</w:t>
      </w:r>
      <w:r w:rsidR="008547C6">
        <w:rPr>
          <w:rFonts w:ascii="Arial Unicode MS" w:eastAsia="Arial Unicode MS" w:hAnsi="Arial Unicode MS" w:cs="Arial Unicode MS"/>
          <w:b/>
          <w:sz w:val="22"/>
          <w:szCs w:val="22"/>
        </w:rPr>
        <w:t xml:space="preserve"> 14</w:t>
      </w:r>
    </w:p>
    <w:bookmarkEnd w:id="80"/>
    <w:p w:rsidR="00BD6E8E" w:rsidRPr="00BD6E8E" w:rsidRDefault="00BD6E8E" w:rsidP="00BD6E8E">
      <w:pPr>
        <w:tabs>
          <w:tab w:val="left" w:pos="2490"/>
        </w:tabs>
        <w:ind w:left="360"/>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Cessione del contratto e subappalto</w:t>
      </w:r>
    </w:p>
    <w:p w:rsidR="00BD6E8E" w:rsidRDefault="001D7BC5" w:rsidP="00222C1A">
      <w:pPr>
        <w:tabs>
          <w:tab w:val="left" w:pos="1418"/>
        </w:tabs>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14</w:t>
      </w:r>
      <w:r w:rsidR="00222C1A">
        <w:rPr>
          <w:rFonts w:ascii="Arial Unicode MS" w:eastAsia="Arial Unicode MS" w:hAnsi="Arial Unicode MS" w:cs="Arial Unicode MS"/>
          <w:snapToGrid w:val="0"/>
          <w:sz w:val="20"/>
          <w:szCs w:val="20"/>
        </w:rPr>
        <w:t xml:space="preserve">.1 </w:t>
      </w:r>
      <w:r w:rsidR="00BD6E8E" w:rsidRPr="00BD6E8E">
        <w:rPr>
          <w:rFonts w:ascii="Arial Unicode MS" w:eastAsia="Arial Unicode MS" w:hAnsi="Arial Unicode MS" w:cs="Arial Unicode MS"/>
          <w:snapToGrid w:val="0"/>
          <w:sz w:val="20"/>
          <w:szCs w:val="20"/>
        </w:rPr>
        <w:t>E’ fatto assoluto divieto all’Impresa, sotto pena di immediata risoluzione del contratto per colpa dell’Impresa stessa e di risarcimento in favore della Committente di ogni danno o spesa, di cedere, sotto qualunque forma, in tutto o anche solo in parte, il contratto d’appalto a pena di nullità. Le cessioni di azienda e gli atti di trasformazione, fusione e scissione nonché il trasferimento e l’affitto di azienda sono consentite con le modalità e nei limiti previsti dalla normativa vigente.</w:t>
      </w:r>
    </w:p>
    <w:p w:rsidR="00BD6E8E" w:rsidRPr="00BD6E8E" w:rsidRDefault="00BD6E8E" w:rsidP="00222C1A">
      <w:pPr>
        <w:tabs>
          <w:tab w:val="left" w:pos="1418"/>
        </w:tabs>
        <w:jc w:val="both"/>
        <w:rPr>
          <w:rFonts w:ascii="Arial Unicode MS" w:eastAsia="Arial Unicode MS" w:hAnsi="Arial Unicode MS" w:cs="Arial Unicode MS"/>
          <w:snapToGrid w:val="0"/>
          <w:sz w:val="20"/>
          <w:szCs w:val="20"/>
        </w:rPr>
      </w:pPr>
    </w:p>
    <w:p w:rsidR="00BD6E8E" w:rsidRDefault="001D7BC5" w:rsidP="00222C1A">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lastRenderedPageBreak/>
        <w:t>14</w:t>
      </w:r>
      <w:r w:rsidR="00222C1A">
        <w:rPr>
          <w:rFonts w:ascii="Arial Unicode MS" w:eastAsia="Arial Unicode MS" w:hAnsi="Arial Unicode MS" w:cs="Arial Unicode MS"/>
          <w:sz w:val="20"/>
          <w:szCs w:val="20"/>
        </w:rPr>
        <w:t xml:space="preserve">.2 </w:t>
      </w:r>
      <w:r w:rsidR="00BD6E8E" w:rsidRPr="00BD6E8E">
        <w:rPr>
          <w:rFonts w:ascii="Arial Unicode MS" w:eastAsia="Arial Unicode MS" w:hAnsi="Arial Unicode MS" w:cs="Arial Unicode MS"/>
          <w:sz w:val="20"/>
          <w:szCs w:val="20"/>
        </w:rPr>
        <w:t>L’esecuzione dei lavori di cui al presente contratto è direttamente affidata all’</w:t>
      </w:r>
      <w:r w:rsidR="00BD6E8E" w:rsidRPr="00BD6E8E">
        <w:rPr>
          <w:rFonts w:ascii="Arial Unicode MS" w:eastAsia="Arial Unicode MS" w:hAnsi="Arial Unicode MS" w:cs="Arial Unicode MS"/>
          <w:i/>
          <w:sz w:val="20"/>
          <w:szCs w:val="20"/>
        </w:rPr>
        <w:t>Impresa</w:t>
      </w:r>
      <w:r w:rsidR="00BD6E8E" w:rsidRPr="00BD6E8E">
        <w:rPr>
          <w:rFonts w:ascii="Arial Unicode MS" w:eastAsia="Arial Unicode MS" w:hAnsi="Arial Unicode MS" w:cs="Arial Unicode MS"/>
          <w:sz w:val="20"/>
          <w:szCs w:val="20"/>
        </w:rPr>
        <w:t xml:space="preserve">, la quale non potrà a sua volta </w:t>
      </w:r>
      <w:r w:rsidR="00BD6E8E" w:rsidRPr="00BD6E8E">
        <w:rPr>
          <w:rFonts w:ascii="Arial Unicode MS" w:eastAsia="Arial Unicode MS" w:hAnsi="Arial Unicode MS" w:cs="Arial Unicode MS"/>
          <w:sz w:val="20"/>
          <w:szCs w:val="20"/>
          <w:u w:val="single"/>
        </w:rPr>
        <w:t>cederla o subappaltarla</w:t>
      </w:r>
      <w:r w:rsidR="00BD6E8E" w:rsidRPr="00BD6E8E">
        <w:rPr>
          <w:rFonts w:ascii="Arial Unicode MS" w:eastAsia="Arial Unicode MS" w:hAnsi="Arial Unicode MS" w:cs="Arial Unicode MS"/>
          <w:sz w:val="20"/>
          <w:szCs w:val="20"/>
        </w:rPr>
        <w:t xml:space="preserve">, nemmeno in parte, ad altra </w:t>
      </w:r>
      <w:r w:rsidR="00BD6E8E" w:rsidRPr="00BD6E8E">
        <w:rPr>
          <w:rFonts w:ascii="Arial Unicode MS" w:eastAsia="Arial Unicode MS" w:hAnsi="Arial Unicode MS" w:cs="Arial Unicode MS"/>
          <w:i/>
          <w:sz w:val="20"/>
          <w:szCs w:val="20"/>
        </w:rPr>
        <w:t>Impresa</w:t>
      </w:r>
      <w:r w:rsidR="00BD6E8E" w:rsidRPr="00BD6E8E">
        <w:rPr>
          <w:rFonts w:ascii="Arial Unicode MS" w:eastAsia="Arial Unicode MS" w:hAnsi="Arial Unicode MS" w:cs="Arial Unicode MS"/>
          <w:sz w:val="20"/>
          <w:szCs w:val="20"/>
        </w:rPr>
        <w:t xml:space="preserve"> senza la preventiva autorizzazione della </w:t>
      </w:r>
      <w:r w:rsidR="00BD6E8E" w:rsidRPr="00BD6E8E">
        <w:rPr>
          <w:rFonts w:ascii="Arial Unicode MS" w:eastAsia="Arial Unicode MS" w:hAnsi="Arial Unicode MS" w:cs="Arial Unicode MS"/>
          <w:i/>
          <w:sz w:val="20"/>
          <w:szCs w:val="20"/>
        </w:rPr>
        <w:t>Committente</w:t>
      </w:r>
      <w:r w:rsidR="00BD6E8E" w:rsidRPr="00BD6E8E">
        <w:rPr>
          <w:rFonts w:ascii="Arial Unicode MS" w:eastAsia="Arial Unicode MS" w:hAnsi="Arial Unicode MS" w:cs="Arial Unicode MS"/>
          <w:sz w:val="20"/>
          <w:szCs w:val="20"/>
        </w:rPr>
        <w:t>.</w:t>
      </w:r>
    </w:p>
    <w:p w:rsidR="00222C1A" w:rsidRPr="00BD6E8E" w:rsidRDefault="00222C1A" w:rsidP="00222C1A">
      <w:pPr>
        <w:jc w:val="both"/>
        <w:rPr>
          <w:rFonts w:ascii="Arial Unicode MS" w:eastAsia="Arial Unicode MS" w:hAnsi="Arial Unicode MS" w:cs="Arial Unicode MS"/>
          <w:sz w:val="20"/>
          <w:szCs w:val="20"/>
        </w:rPr>
      </w:pPr>
    </w:p>
    <w:p w:rsidR="00BD6E8E" w:rsidRPr="00BD6E8E" w:rsidRDefault="001D7BC5" w:rsidP="00222C1A">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14</w:t>
      </w:r>
      <w:r w:rsidR="00222C1A">
        <w:rPr>
          <w:rFonts w:ascii="Arial Unicode MS" w:eastAsia="Arial Unicode MS" w:hAnsi="Arial Unicode MS" w:cs="Arial Unicode MS"/>
          <w:sz w:val="20"/>
          <w:szCs w:val="20"/>
        </w:rPr>
        <w:t xml:space="preserve">.3 </w:t>
      </w:r>
      <w:r w:rsidR="00BD6E8E" w:rsidRPr="00BD6E8E">
        <w:rPr>
          <w:rFonts w:ascii="Arial Unicode MS" w:eastAsia="Arial Unicode MS" w:hAnsi="Arial Unicode MS" w:cs="Arial Unicode MS"/>
          <w:sz w:val="20"/>
          <w:szCs w:val="20"/>
        </w:rPr>
        <w:t xml:space="preserve">Il subappalto dei lavori è soggetto alle norme stabilite dal D. </w:t>
      </w:r>
      <w:proofErr w:type="spellStart"/>
      <w:r w:rsidR="00BD6E8E" w:rsidRPr="00BD6E8E">
        <w:rPr>
          <w:rFonts w:ascii="Arial Unicode MS" w:eastAsia="Arial Unicode MS" w:hAnsi="Arial Unicode MS" w:cs="Arial Unicode MS"/>
          <w:sz w:val="20"/>
          <w:szCs w:val="20"/>
        </w:rPr>
        <w:t>Lgs</w:t>
      </w:r>
      <w:proofErr w:type="spellEnd"/>
      <w:r w:rsidR="00BD6E8E" w:rsidRPr="00BD6E8E">
        <w:rPr>
          <w:rFonts w:ascii="Arial Unicode MS" w:eastAsia="Arial Unicode MS" w:hAnsi="Arial Unicode MS" w:cs="Arial Unicode MS"/>
          <w:sz w:val="20"/>
          <w:szCs w:val="20"/>
        </w:rPr>
        <w:t>. 12/04/2006, n. 163 e successive modifiche ed integrazioni.</w:t>
      </w:r>
    </w:p>
    <w:p w:rsidR="00BD6E8E" w:rsidRPr="00BD6E8E" w:rsidRDefault="00BD6E8E" w:rsidP="00222C1A">
      <w:pPr>
        <w:jc w:val="both"/>
        <w:rPr>
          <w:rFonts w:ascii="Arial Unicode MS" w:eastAsia="Arial Unicode MS" w:hAnsi="Arial Unicode MS" w:cs="Arial Unicode MS"/>
          <w:color w:val="000000"/>
          <w:sz w:val="20"/>
          <w:szCs w:val="20"/>
        </w:rPr>
      </w:pPr>
      <w:r w:rsidRPr="00BD6E8E">
        <w:rPr>
          <w:rFonts w:ascii="Arial Unicode MS" w:eastAsia="Arial Unicode MS" w:hAnsi="Arial Unicode MS" w:cs="Arial Unicode MS"/>
          <w:sz w:val="20"/>
          <w:szCs w:val="20"/>
        </w:rPr>
        <w:t>In particolare per quanto riguarda il pagamento dei lavori eseguiti dai subappaltatori si richiama l’obbligo dell’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di trasmettere alla </w:t>
      </w:r>
      <w:r w:rsidRPr="00BD6E8E">
        <w:rPr>
          <w:rFonts w:ascii="Arial Unicode MS" w:eastAsia="Arial Unicode MS" w:hAnsi="Arial Unicode MS" w:cs="Arial Unicode MS"/>
          <w:i/>
          <w:sz w:val="20"/>
          <w:szCs w:val="20"/>
        </w:rPr>
        <w:t>Committente</w:t>
      </w:r>
      <w:r w:rsidRPr="00BD6E8E">
        <w:rPr>
          <w:rFonts w:ascii="Arial Unicode MS" w:eastAsia="Arial Unicode MS" w:hAnsi="Arial Unicode MS" w:cs="Arial Unicode MS"/>
          <w:sz w:val="20"/>
          <w:szCs w:val="20"/>
        </w:rPr>
        <w:t xml:space="preserve"> entro 20 giorni dalla data di ciascun pagamento effettuato nei suoi confronti, copia delle fatture quietanzate relative ai pagamenti corrisposti ai subappaltatori, </w:t>
      </w:r>
      <w:r w:rsidRPr="00BD6E8E">
        <w:rPr>
          <w:rFonts w:ascii="Arial Unicode MS" w:eastAsia="Arial Unicode MS" w:hAnsi="Arial Unicode MS" w:cs="Arial Unicode MS"/>
          <w:color w:val="000000"/>
          <w:sz w:val="20"/>
          <w:szCs w:val="20"/>
        </w:rPr>
        <w:t>corredate dal relativo Documento Unico di Regolarità Contributivo (</w:t>
      </w:r>
      <w:proofErr w:type="spellStart"/>
      <w:r w:rsidRPr="00BD6E8E">
        <w:rPr>
          <w:rFonts w:ascii="Arial Unicode MS" w:eastAsia="Arial Unicode MS" w:hAnsi="Arial Unicode MS" w:cs="Arial Unicode MS"/>
          <w:color w:val="000000"/>
          <w:sz w:val="20"/>
          <w:szCs w:val="20"/>
        </w:rPr>
        <w:t>D.U.R.C.</w:t>
      </w:r>
      <w:proofErr w:type="spellEnd"/>
      <w:r w:rsidRPr="00BD6E8E">
        <w:rPr>
          <w:rFonts w:ascii="Arial Unicode MS" w:eastAsia="Arial Unicode MS" w:hAnsi="Arial Unicode MS" w:cs="Arial Unicode MS"/>
          <w:color w:val="000000"/>
          <w:sz w:val="20"/>
          <w:szCs w:val="20"/>
        </w:rPr>
        <w:t>) riferito al subappaltatore, che l’</w:t>
      </w:r>
      <w:r w:rsidRPr="00BD6E8E">
        <w:rPr>
          <w:rFonts w:ascii="Arial Unicode MS" w:eastAsia="Arial Unicode MS" w:hAnsi="Arial Unicode MS" w:cs="Arial Unicode MS"/>
          <w:i/>
          <w:color w:val="000000"/>
          <w:sz w:val="20"/>
          <w:szCs w:val="20"/>
        </w:rPr>
        <w:t>Impresa</w:t>
      </w:r>
      <w:r w:rsidRPr="00BD6E8E">
        <w:rPr>
          <w:rFonts w:ascii="Arial Unicode MS" w:eastAsia="Arial Unicode MS" w:hAnsi="Arial Unicode MS" w:cs="Arial Unicode MS"/>
          <w:color w:val="000000"/>
          <w:sz w:val="20"/>
          <w:szCs w:val="20"/>
        </w:rPr>
        <w:t xml:space="preserve"> gli avrà preventivamente richiesto essendo un presupposto necessario per la corresponsione dei singoli pagamenti.</w:t>
      </w:r>
      <w:r w:rsidRPr="00BD6E8E">
        <w:rPr>
          <w:rFonts w:ascii="Arial Unicode MS" w:eastAsia="Arial Unicode MS" w:hAnsi="Arial Unicode MS" w:cs="Arial Unicode MS"/>
          <w:sz w:val="20"/>
          <w:szCs w:val="20"/>
        </w:rPr>
        <w:t xml:space="preserve"> In alternativa a ciò 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potrà produrre una dichiarazione liberatoria rilasciata dalle imprese subappaltatrici attestante l’avvenuto pagamento di tutte le prestazioni affidate in subappalto relativamente a quello specifico stato di avanzamento, comunque </w:t>
      </w:r>
      <w:r w:rsidRPr="00BD6E8E">
        <w:rPr>
          <w:rFonts w:ascii="Arial Unicode MS" w:eastAsia="Arial Unicode MS" w:hAnsi="Arial Unicode MS" w:cs="Arial Unicode MS"/>
          <w:color w:val="000000"/>
          <w:sz w:val="20"/>
          <w:szCs w:val="20"/>
        </w:rPr>
        <w:t>corredata dal relativo Documento Unico di Regolarità Contributivo (</w:t>
      </w:r>
      <w:proofErr w:type="spellStart"/>
      <w:r w:rsidRPr="00BD6E8E">
        <w:rPr>
          <w:rFonts w:ascii="Arial Unicode MS" w:eastAsia="Arial Unicode MS" w:hAnsi="Arial Unicode MS" w:cs="Arial Unicode MS"/>
          <w:color w:val="000000"/>
          <w:sz w:val="20"/>
          <w:szCs w:val="20"/>
        </w:rPr>
        <w:t>D.U.R.C.</w:t>
      </w:r>
      <w:proofErr w:type="spellEnd"/>
      <w:r w:rsidRPr="00BD6E8E">
        <w:rPr>
          <w:rFonts w:ascii="Arial Unicode MS" w:eastAsia="Arial Unicode MS" w:hAnsi="Arial Unicode MS" w:cs="Arial Unicode MS"/>
          <w:color w:val="000000"/>
          <w:sz w:val="20"/>
          <w:szCs w:val="20"/>
        </w:rPr>
        <w:t>) riferito al subappaltatore</w:t>
      </w:r>
      <w:r w:rsidRPr="00BD6E8E">
        <w:rPr>
          <w:rFonts w:ascii="Arial Unicode MS" w:eastAsia="Arial Unicode MS" w:hAnsi="Arial Unicode MS" w:cs="Arial Unicode MS"/>
          <w:sz w:val="20"/>
          <w:szCs w:val="20"/>
        </w:rPr>
        <w:t>.</w:t>
      </w:r>
    </w:p>
    <w:p w:rsidR="00BD6E8E" w:rsidRPr="00BD6E8E" w:rsidRDefault="00BD6E8E" w:rsidP="00222C1A">
      <w:pPr>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 xml:space="preserve">La </w:t>
      </w:r>
      <w:r w:rsidRPr="00BD6E8E">
        <w:rPr>
          <w:rFonts w:ascii="Arial Unicode MS" w:eastAsia="Arial Unicode MS" w:hAnsi="Arial Unicode MS" w:cs="Arial Unicode MS"/>
          <w:i/>
          <w:sz w:val="20"/>
          <w:szCs w:val="20"/>
        </w:rPr>
        <w:t xml:space="preserve">Committente </w:t>
      </w:r>
      <w:r w:rsidRPr="00BD6E8E">
        <w:rPr>
          <w:rFonts w:ascii="Arial Unicode MS" w:eastAsia="Arial Unicode MS" w:hAnsi="Arial Unicode MS" w:cs="Arial Unicode MS"/>
          <w:sz w:val="20"/>
          <w:szCs w:val="20"/>
        </w:rPr>
        <w:t>procede al pagamento del corrispettivo dovuto all’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previa verifica della avvenuta esibizione da parte della </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delle fatture quietanzate, o delle dichiarazioni liberatorie di cui sopra, relative ai pagamenti corrisposti ai subappaltatori corredate dei relativi </w:t>
      </w:r>
      <w:r w:rsidRPr="00BD6E8E">
        <w:rPr>
          <w:rFonts w:ascii="Arial Unicode MS" w:eastAsia="Arial Unicode MS" w:hAnsi="Arial Unicode MS" w:cs="Arial Unicode MS"/>
          <w:color w:val="000000"/>
          <w:sz w:val="20"/>
          <w:szCs w:val="20"/>
        </w:rPr>
        <w:t>Documenti Unici di Regolarità Contributiva (</w:t>
      </w:r>
      <w:proofErr w:type="spellStart"/>
      <w:r w:rsidRPr="00BD6E8E">
        <w:rPr>
          <w:rFonts w:ascii="Arial Unicode MS" w:eastAsia="Arial Unicode MS" w:hAnsi="Arial Unicode MS" w:cs="Arial Unicode MS"/>
          <w:color w:val="000000"/>
          <w:sz w:val="20"/>
          <w:szCs w:val="20"/>
        </w:rPr>
        <w:t>D.U.R.C.</w:t>
      </w:r>
      <w:proofErr w:type="spellEnd"/>
      <w:r w:rsidRPr="00BD6E8E">
        <w:rPr>
          <w:rFonts w:ascii="Arial Unicode MS" w:eastAsia="Arial Unicode MS" w:hAnsi="Arial Unicode MS" w:cs="Arial Unicode MS"/>
          <w:color w:val="000000"/>
          <w:sz w:val="20"/>
          <w:szCs w:val="20"/>
        </w:rPr>
        <w:t>) riferiti al subappaltatore.</w:t>
      </w:r>
      <w:r w:rsidRPr="00BD6E8E">
        <w:rPr>
          <w:rFonts w:ascii="Arial Unicode MS" w:eastAsia="Arial Unicode MS" w:hAnsi="Arial Unicode MS" w:cs="Arial Unicode MS"/>
          <w:sz w:val="20"/>
          <w:szCs w:val="20"/>
        </w:rPr>
        <w:t xml:space="preserve"> </w:t>
      </w:r>
    </w:p>
    <w:p w:rsidR="00BD6E8E" w:rsidRPr="00BD6E8E" w:rsidRDefault="00BD6E8E" w:rsidP="00222C1A">
      <w:pPr>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 xml:space="preserve">In caso di inadempimento o di irregolarità rilevate dai documenti prodotti, la </w:t>
      </w:r>
      <w:r w:rsidRPr="00BD6E8E">
        <w:rPr>
          <w:rFonts w:ascii="Arial Unicode MS" w:eastAsia="Arial Unicode MS" w:hAnsi="Arial Unicode MS" w:cs="Arial Unicode MS"/>
          <w:i/>
          <w:sz w:val="20"/>
          <w:szCs w:val="20"/>
        </w:rPr>
        <w:t>Committente</w:t>
      </w:r>
      <w:r w:rsidRPr="00BD6E8E">
        <w:rPr>
          <w:rFonts w:ascii="Arial Unicode MS" w:eastAsia="Arial Unicode MS" w:hAnsi="Arial Unicode MS" w:cs="Arial Unicode MS"/>
          <w:sz w:val="20"/>
          <w:szCs w:val="20"/>
        </w:rPr>
        <w:t xml:space="preserve"> sospenderà i pagamenti all</w:t>
      </w:r>
      <w:r w:rsidRPr="00BD6E8E">
        <w:rPr>
          <w:rFonts w:ascii="Arial Unicode MS" w:eastAsia="Arial Unicode MS" w:hAnsi="Arial Unicode MS" w:cs="Arial Unicode MS"/>
          <w:i/>
          <w:sz w:val="20"/>
          <w:szCs w:val="20"/>
        </w:rPr>
        <w:t xml:space="preserve">’Impresa </w:t>
      </w:r>
      <w:r w:rsidRPr="00BD6E8E">
        <w:rPr>
          <w:rFonts w:ascii="Arial Unicode MS" w:eastAsia="Arial Unicode MS" w:hAnsi="Arial Unicode MS" w:cs="Arial Unicode MS"/>
          <w:sz w:val="20"/>
          <w:szCs w:val="20"/>
        </w:rPr>
        <w:t>fino ad avvenuta regolarizzazione degli adempimenti di cui al comma precedente.</w:t>
      </w:r>
    </w:p>
    <w:p w:rsidR="00BD6E8E" w:rsidRDefault="00BD6E8E" w:rsidP="00222C1A">
      <w:pPr>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 xml:space="preserve">La determinazione degli importi dei lavori eseguiti dai subappaltatori e dell’entità dei noli a caldo forniti, sarà compito esclusivo ed insindacabile della </w:t>
      </w:r>
      <w:r w:rsidRPr="00BD6E8E">
        <w:rPr>
          <w:rFonts w:ascii="Arial Unicode MS" w:eastAsia="Arial Unicode MS" w:hAnsi="Arial Unicode MS" w:cs="Arial Unicode MS"/>
          <w:i/>
          <w:sz w:val="20"/>
          <w:szCs w:val="20"/>
        </w:rPr>
        <w:t>Direzione Lavori</w:t>
      </w:r>
      <w:r w:rsidRPr="00BD6E8E">
        <w:rPr>
          <w:rFonts w:ascii="Arial Unicode MS" w:eastAsia="Arial Unicode MS" w:hAnsi="Arial Unicode MS" w:cs="Arial Unicode MS"/>
          <w:sz w:val="20"/>
          <w:szCs w:val="20"/>
        </w:rPr>
        <w:t>.</w:t>
      </w:r>
    </w:p>
    <w:p w:rsidR="000C32B7" w:rsidRPr="00EC03B6" w:rsidRDefault="000C32B7" w:rsidP="00EC03B6">
      <w:pPr>
        <w:tabs>
          <w:tab w:val="left" w:pos="2490"/>
        </w:tabs>
        <w:ind w:left="360"/>
        <w:jc w:val="center"/>
        <w:rPr>
          <w:rFonts w:ascii="Arial Unicode MS" w:eastAsia="Arial Unicode MS" w:hAnsi="Arial Unicode MS" w:cs="Arial Unicode MS"/>
          <w:b/>
          <w:sz w:val="22"/>
          <w:szCs w:val="22"/>
        </w:rPr>
      </w:pPr>
    </w:p>
    <w:p w:rsidR="00EC03B6" w:rsidRDefault="00EC03B6" w:rsidP="00EC03B6">
      <w:pPr>
        <w:tabs>
          <w:tab w:val="left" w:pos="2490"/>
        </w:tabs>
        <w:ind w:left="360"/>
        <w:jc w:val="center"/>
        <w:rPr>
          <w:rFonts w:ascii="Arial Unicode MS" w:eastAsia="Arial Unicode MS" w:hAnsi="Arial Unicode MS" w:cs="Arial Unicode MS"/>
          <w:b/>
          <w:sz w:val="22"/>
          <w:szCs w:val="22"/>
        </w:rPr>
      </w:pPr>
      <w:bookmarkStart w:id="81" w:name="_Toc342971782"/>
      <w:bookmarkStart w:id="82" w:name="_Toc344018555"/>
      <w:bookmarkStart w:id="83" w:name="_Toc344018658"/>
      <w:bookmarkStart w:id="84" w:name="_Toc344091228"/>
      <w:bookmarkStart w:id="85" w:name="_Toc344091297"/>
      <w:bookmarkStart w:id="86" w:name="_Toc356789071"/>
      <w:bookmarkStart w:id="87" w:name="_Toc359037527"/>
      <w:bookmarkStart w:id="88" w:name="_Toc359374045"/>
      <w:bookmarkStart w:id="89" w:name="_Toc361715819"/>
      <w:bookmarkStart w:id="90" w:name="_Toc369916229"/>
      <w:bookmarkStart w:id="91" w:name="_Toc372084423"/>
      <w:bookmarkStart w:id="92" w:name="_Toc377801354"/>
      <w:bookmarkStart w:id="93" w:name="_Toc389360316"/>
      <w:bookmarkStart w:id="94" w:name="_Toc389542814"/>
      <w:bookmarkStart w:id="95" w:name="_Toc399037081"/>
      <w:bookmarkStart w:id="96" w:name="_Toc404410939"/>
      <w:bookmarkStart w:id="97" w:name="_Toc412444752"/>
      <w:bookmarkStart w:id="98" w:name="_Toc413727821"/>
      <w:bookmarkStart w:id="99" w:name="_Toc416493618"/>
      <w:bookmarkStart w:id="100" w:name="_Toc416493998"/>
      <w:bookmarkStart w:id="101" w:name="_Toc417197850"/>
      <w:bookmarkStart w:id="102" w:name="_Toc445524423"/>
      <w:bookmarkStart w:id="103" w:name="_Toc447698054"/>
      <w:bookmarkStart w:id="104" w:name="_Toc447698135"/>
      <w:bookmarkStart w:id="105" w:name="_Toc448127001"/>
      <w:bookmarkStart w:id="106" w:name="_Toc448132621"/>
      <w:bookmarkStart w:id="107" w:name="_Toc449159126"/>
      <w:bookmarkStart w:id="108" w:name="_Toc511623789"/>
      <w:bookmarkStart w:id="109" w:name="_Toc194810689"/>
      <w:r w:rsidRPr="00EC03B6">
        <w:rPr>
          <w:rFonts w:ascii="Arial Unicode MS" w:eastAsia="Arial Unicode MS" w:hAnsi="Arial Unicode MS" w:cs="Arial Unicode MS"/>
          <w:b/>
          <w:sz w:val="22"/>
          <w:szCs w:val="22"/>
        </w:rPr>
        <w:t xml:space="preserve">Art. </w:t>
      </w:r>
      <w:r w:rsidR="00D92A06">
        <w:rPr>
          <w:rFonts w:ascii="Arial Unicode MS" w:eastAsia="Arial Unicode MS" w:hAnsi="Arial Unicode MS" w:cs="Arial Unicode MS"/>
          <w:b/>
          <w:sz w:val="22"/>
          <w:szCs w:val="22"/>
        </w:rPr>
        <w:t>15</w:t>
      </w:r>
    </w:p>
    <w:p w:rsidR="00EC03B6" w:rsidRDefault="00EC03B6" w:rsidP="00EC03B6">
      <w:pPr>
        <w:tabs>
          <w:tab w:val="left" w:pos="2490"/>
        </w:tabs>
        <w:ind w:left="360"/>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Revisione dei prezzi</w:t>
      </w:r>
      <w:r w:rsidRPr="00EC03B6">
        <w:rPr>
          <w:rFonts w:ascii="Arial Unicode MS" w:eastAsia="Arial Unicode MS" w:hAnsi="Arial Unicode MS" w:cs="Arial Unicode MS"/>
          <w:b/>
          <w:sz w:val="22"/>
          <w:szCs w:val="22"/>
        </w:rPr>
        <w:tab/>
      </w:r>
    </w:p>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rsidR="00EC03B6" w:rsidRPr="00EC03B6" w:rsidRDefault="00EC03B6" w:rsidP="00EC03B6">
      <w:pPr>
        <w:rPr>
          <w:rFonts w:ascii="Arial Unicode MS" w:eastAsia="Arial Unicode MS" w:hAnsi="Arial Unicode MS" w:cs="Arial Unicode MS"/>
          <w:sz w:val="20"/>
          <w:szCs w:val="20"/>
        </w:rPr>
      </w:pPr>
      <w:r w:rsidRPr="00EC03B6">
        <w:rPr>
          <w:rFonts w:ascii="Arial Unicode MS" w:eastAsia="Arial Unicode MS" w:hAnsi="Arial Unicode MS" w:cs="Arial Unicode MS"/>
          <w:sz w:val="20"/>
          <w:szCs w:val="20"/>
        </w:rPr>
        <w:t>I prezzi stabiliti nel presente capitolato rimarranno fissi ed invariabili fino alla completa esecuzione dell’opera, in bas</w:t>
      </w:r>
      <w:r>
        <w:rPr>
          <w:rFonts w:ascii="Arial Unicode MS" w:eastAsia="Arial Unicode MS" w:hAnsi="Arial Unicode MS" w:cs="Arial Unicode MS"/>
          <w:sz w:val="20"/>
          <w:szCs w:val="20"/>
        </w:rPr>
        <w:t xml:space="preserve">e all’art. 133, </w:t>
      </w:r>
      <w:r w:rsidRPr="00EC03B6">
        <w:rPr>
          <w:rFonts w:ascii="Arial Unicode MS" w:eastAsia="Arial Unicode MS" w:hAnsi="Arial Unicode MS" w:cs="Arial Unicode MS"/>
          <w:sz w:val="20"/>
          <w:szCs w:val="20"/>
        </w:rPr>
        <w:t xml:space="preserve">2° comma del </w:t>
      </w:r>
      <w:proofErr w:type="spellStart"/>
      <w:r w:rsidRPr="00EC03B6">
        <w:rPr>
          <w:rFonts w:ascii="Arial Unicode MS" w:eastAsia="Arial Unicode MS" w:hAnsi="Arial Unicode MS" w:cs="Arial Unicode MS"/>
          <w:sz w:val="20"/>
          <w:szCs w:val="20"/>
        </w:rPr>
        <w:t>D.Lgs.</w:t>
      </w:r>
      <w:proofErr w:type="spellEnd"/>
      <w:r w:rsidRPr="00EC03B6">
        <w:rPr>
          <w:rFonts w:ascii="Arial Unicode MS" w:eastAsia="Arial Unicode MS" w:hAnsi="Arial Unicode MS" w:cs="Arial Unicode MS"/>
          <w:sz w:val="20"/>
          <w:szCs w:val="20"/>
        </w:rPr>
        <w:t xml:space="preserve"> n. 163/2006; pertanto non è ammesso procedere alla revisione dei prezzi e non si applica il 1° comma dell’art. 1664 del Codice Civile.</w:t>
      </w:r>
    </w:p>
    <w:p w:rsidR="00EC03B6" w:rsidRDefault="00EC03B6" w:rsidP="00EC03B6">
      <w:bookmarkStart w:id="110" w:name="_Toc324757917"/>
      <w:bookmarkStart w:id="111" w:name="_Toc325776521"/>
      <w:bookmarkStart w:id="112" w:name="_Toc342205659"/>
      <w:bookmarkStart w:id="113" w:name="_Toc342205763"/>
      <w:bookmarkStart w:id="114" w:name="_Toc342971783"/>
      <w:bookmarkStart w:id="115" w:name="_Toc344018556"/>
      <w:bookmarkStart w:id="116" w:name="_Toc344018659"/>
      <w:bookmarkStart w:id="117" w:name="_Toc344091229"/>
      <w:bookmarkStart w:id="118" w:name="_Toc344091298"/>
      <w:bookmarkStart w:id="119" w:name="_Toc356789072"/>
      <w:bookmarkStart w:id="120" w:name="_Toc359037528"/>
      <w:bookmarkStart w:id="121" w:name="_Toc359374046"/>
      <w:bookmarkStart w:id="122" w:name="_Toc361715820"/>
      <w:bookmarkStart w:id="123" w:name="_Toc369916230"/>
      <w:bookmarkStart w:id="124" w:name="_Toc372084424"/>
      <w:bookmarkStart w:id="125" w:name="_Toc377801355"/>
      <w:bookmarkStart w:id="126" w:name="_Toc389360317"/>
      <w:bookmarkStart w:id="127" w:name="_Toc389542815"/>
      <w:bookmarkStart w:id="128" w:name="_Toc399037082"/>
      <w:bookmarkStart w:id="129" w:name="_Toc404410940"/>
      <w:bookmarkStart w:id="130" w:name="_Toc412444753"/>
      <w:bookmarkStart w:id="131" w:name="_Toc413727822"/>
      <w:bookmarkStart w:id="132" w:name="_Toc416493619"/>
      <w:bookmarkStart w:id="133" w:name="_Toc416493999"/>
      <w:bookmarkStart w:id="134" w:name="_Toc417197851"/>
    </w:p>
    <w:p w:rsidR="00EC03B6" w:rsidRPr="00EC03B6" w:rsidRDefault="00EC03B6" w:rsidP="00EC03B6">
      <w:pPr>
        <w:tabs>
          <w:tab w:val="left" w:pos="2490"/>
        </w:tabs>
        <w:ind w:left="360"/>
        <w:jc w:val="center"/>
        <w:rPr>
          <w:rFonts w:ascii="Arial Unicode MS" w:eastAsia="Arial Unicode MS" w:hAnsi="Arial Unicode MS" w:cs="Arial Unicode MS"/>
          <w:b/>
          <w:sz w:val="22"/>
          <w:szCs w:val="22"/>
        </w:rPr>
      </w:pPr>
      <w:bookmarkStart w:id="135" w:name="_Toc359374050"/>
      <w:bookmarkStart w:id="136" w:name="_Toc361715824"/>
      <w:bookmarkStart w:id="137" w:name="_Toc369916234"/>
      <w:bookmarkStart w:id="138" w:name="_Toc372084428"/>
      <w:bookmarkStart w:id="139" w:name="_Toc377801359"/>
      <w:bookmarkStart w:id="140" w:name="_Toc389360321"/>
      <w:bookmarkStart w:id="141" w:name="_Toc389542819"/>
      <w:bookmarkStart w:id="142" w:name="_Toc399037086"/>
      <w:bookmarkStart w:id="143" w:name="_Toc404410944"/>
      <w:bookmarkStart w:id="144" w:name="_Toc412444757"/>
      <w:bookmarkStart w:id="145" w:name="_Toc413727826"/>
      <w:bookmarkStart w:id="146" w:name="_Toc416493623"/>
      <w:bookmarkStart w:id="147" w:name="_Toc416494003"/>
      <w:bookmarkStart w:id="148" w:name="_Toc417197855"/>
      <w:bookmarkStart w:id="149" w:name="_Toc445524424"/>
      <w:bookmarkStart w:id="150" w:name="_Toc447698055"/>
      <w:bookmarkStart w:id="151" w:name="_Toc447698136"/>
      <w:bookmarkStart w:id="152" w:name="_Toc448127002"/>
      <w:bookmarkStart w:id="153" w:name="_Toc448132622"/>
      <w:bookmarkStart w:id="154" w:name="_Toc449159127"/>
      <w:bookmarkStart w:id="155" w:name="_Toc194810690"/>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EC03B6">
        <w:rPr>
          <w:rFonts w:ascii="Arial Unicode MS" w:eastAsia="Arial Unicode MS" w:hAnsi="Arial Unicode MS" w:cs="Arial Unicode MS"/>
          <w:b/>
          <w:sz w:val="22"/>
          <w:szCs w:val="22"/>
        </w:rPr>
        <w:t xml:space="preserve">Art. </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00D92A06">
        <w:rPr>
          <w:rFonts w:ascii="Arial Unicode MS" w:eastAsia="Arial Unicode MS" w:hAnsi="Arial Unicode MS" w:cs="Arial Unicode MS"/>
          <w:b/>
          <w:sz w:val="22"/>
          <w:szCs w:val="22"/>
        </w:rPr>
        <w:t>16</w:t>
      </w:r>
    </w:p>
    <w:p w:rsidR="00EC03B6" w:rsidRPr="00EC03B6" w:rsidRDefault="00EC03B6" w:rsidP="00EC03B6">
      <w:pPr>
        <w:tabs>
          <w:tab w:val="left" w:pos="2490"/>
        </w:tabs>
        <w:ind w:left="360"/>
        <w:jc w:val="center"/>
        <w:rPr>
          <w:rFonts w:ascii="Arial Unicode MS" w:eastAsia="Arial Unicode MS" w:hAnsi="Arial Unicode MS" w:cs="Arial Unicode MS"/>
          <w:b/>
          <w:sz w:val="22"/>
          <w:szCs w:val="22"/>
        </w:rPr>
      </w:pPr>
      <w:r w:rsidRPr="00EC03B6">
        <w:rPr>
          <w:rFonts w:ascii="Arial Unicode MS" w:eastAsia="Arial Unicode MS" w:hAnsi="Arial Unicode MS" w:cs="Arial Unicode MS"/>
          <w:b/>
          <w:sz w:val="22"/>
          <w:szCs w:val="22"/>
        </w:rPr>
        <w:t>Disposizioni in materia di sicurezza sul lavoro</w:t>
      </w:r>
    </w:p>
    <w:p w:rsidR="00EC03B6" w:rsidRPr="00B96749" w:rsidRDefault="00B1629A" w:rsidP="00B1629A">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16.1 </w:t>
      </w:r>
      <w:r w:rsidR="00EC03B6" w:rsidRPr="00B96749">
        <w:rPr>
          <w:rFonts w:ascii="Arial Unicode MS" w:eastAsia="Arial Unicode MS" w:hAnsi="Arial Unicode MS" w:cs="Arial Unicode MS"/>
          <w:sz w:val="20"/>
          <w:szCs w:val="20"/>
        </w:rPr>
        <w:t xml:space="preserve">La realizzazione delle opere oggetto del presente appalto, per quanto attiene alle problematiche in materia di sicurezza e di salute dei lavoratori nei cantieri, è soggetta alle disposizioni del </w:t>
      </w:r>
      <w:proofErr w:type="spellStart"/>
      <w:r w:rsidR="00EC03B6" w:rsidRPr="00B96749">
        <w:rPr>
          <w:rFonts w:ascii="Arial Unicode MS" w:eastAsia="Arial Unicode MS" w:hAnsi="Arial Unicode MS" w:cs="Arial Unicode MS"/>
          <w:sz w:val="20"/>
          <w:szCs w:val="20"/>
        </w:rPr>
        <w:t>D.Lgs</w:t>
      </w:r>
      <w:proofErr w:type="spellEnd"/>
      <w:r w:rsidR="00EC03B6" w:rsidRPr="00B96749">
        <w:rPr>
          <w:rFonts w:ascii="Arial Unicode MS" w:eastAsia="Arial Unicode MS" w:hAnsi="Arial Unicode MS" w:cs="Arial Unicode MS"/>
          <w:sz w:val="20"/>
          <w:szCs w:val="20"/>
        </w:rPr>
        <w:t xml:space="preserve"> 81/2008 e </w:t>
      </w:r>
      <w:proofErr w:type="spellStart"/>
      <w:r w:rsidR="00EC03B6" w:rsidRPr="00B96749">
        <w:rPr>
          <w:rFonts w:ascii="Arial Unicode MS" w:eastAsia="Arial Unicode MS" w:hAnsi="Arial Unicode MS" w:cs="Arial Unicode MS"/>
          <w:sz w:val="20"/>
          <w:szCs w:val="20"/>
        </w:rPr>
        <w:t>s.m.i</w:t>
      </w:r>
      <w:proofErr w:type="spellEnd"/>
      <w:r w:rsidR="00EC03B6" w:rsidRPr="00B96749">
        <w:rPr>
          <w:rFonts w:ascii="Arial Unicode MS" w:eastAsia="Arial Unicode MS" w:hAnsi="Arial Unicode MS" w:cs="Arial Unicode MS"/>
          <w:sz w:val="20"/>
          <w:szCs w:val="20"/>
        </w:rPr>
        <w:t xml:space="preserve">.. </w:t>
      </w:r>
    </w:p>
    <w:p w:rsidR="00EC03B6" w:rsidRPr="00B96749" w:rsidRDefault="00EC03B6" w:rsidP="00B1629A">
      <w:pPr>
        <w:jc w:val="both"/>
        <w:rPr>
          <w:rFonts w:ascii="Arial Unicode MS" w:eastAsia="Arial Unicode MS" w:hAnsi="Arial Unicode MS" w:cs="Arial Unicode MS"/>
          <w:sz w:val="20"/>
          <w:szCs w:val="20"/>
        </w:rPr>
      </w:pPr>
      <w:r w:rsidRPr="00B96749">
        <w:rPr>
          <w:rFonts w:ascii="Arial Unicode MS" w:eastAsia="Arial Unicode MS" w:hAnsi="Arial Unicode MS" w:cs="Arial Unicode MS"/>
          <w:sz w:val="20"/>
          <w:szCs w:val="20"/>
        </w:rPr>
        <w:lastRenderedPageBreak/>
        <w:t>L’Impresa dovrà attenersi nell’esecuzione dell’opera, alle prescrizioni operative stabilite dalla Committente e dovrà presentare, inoltre, entro 30 giorni dall’aggiudicazione, e comunque prima della consegna dei lavori, un piano operativo di sicurezza ai sensi dell’art. 131, 2° comma del D.Lgs</w:t>
      </w:r>
      <w:proofErr w:type="spellStart"/>
      <w:r w:rsidRPr="00B96749">
        <w:rPr>
          <w:rFonts w:ascii="Arial Unicode MS" w:eastAsia="Arial Unicode MS" w:hAnsi="Arial Unicode MS" w:cs="Arial Unicode MS"/>
          <w:sz w:val="20"/>
          <w:szCs w:val="20"/>
        </w:rPr>
        <w:t>.163/2</w:t>
      </w:r>
      <w:proofErr w:type="spellEnd"/>
      <w:r w:rsidRPr="00B96749">
        <w:rPr>
          <w:rFonts w:ascii="Arial Unicode MS" w:eastAsia="Arial Unicode MS" w:hAnsi="Arial Unicode MS" w:cs="Arial Unicode MS"/>
          <w:sz w:val="20"/>
          <w:szCs w:val="20"/>
        </w:rPr>
        <w:t>006.</w:t>
      </w:r>
    </w:p>
    <w:p w:rsidR="00EC03B6" w:rsidRPr="00B96749" w:rsidRDefault="00EC03B6" w:rsidP="00720442">
      <w:pPr>
        <w:jc w:val="both"/>
        <w:rPr>
          <w:rFonts w:ascii="Arial Unicode MS" w:eastAsia="Arial Unicode MS" w:hAnsi="Arial Unicode MS" w:cs="Arial Unicode MS"/>
          <w:sz w:val="20"/>
          <w:szCs w:val="20"/>
        </w:rPr>
      </w:pPr>
    </w:p>
    <w:p w:rsidR="00EC03B6" w:rsidRPr="00B96749" w:rsidRDefault="00B1629A" w:rsidP="00720442">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16.2 </w:t>
      </w:r>
      <w:r w:rsidR="00EC03B6" w:rsidRPr="00B96749">
        <w:rPr>
          <w:rFonts w:ascii="Arial Unicode MS" w:eastAsia="Arial Unicode MS" w:hAnsi="Arial Unicode MS" w:cs="Arial Unicode MS"/>
          <w:sz w:val="20"/>
          <w:szCs w:val="20"/>
        </w:rPr>
        <w:t xml:space="preserve">Ai sensi dell’art. 131, 2°comma del </w:t>
      </w:r>
      <w:proofErr w:type="spellStart"/>
      <w:r w:rsidR="00EC03B6" w:rsidRPr="00B96749">
        <w:rPr>
          <w:rFonts w:ascii="Arial Unicode MS" w:eastAsia="Arial Unicode MS" w:hAnsi="Arial Unicode MS" w:cs="Arial Unicode MS"/>
          <w:sz w:val="20"/>
          <w:szCs w:val="20"/>
        </w:rPr>
        <w:t>D.Lgs.</w:t>
      </w:r>
      <w:proofErr w:type="spellEnd"/>
      <w:r w:rsidR="00EC03B6" w:rsidRPr="00B96749">
        <w:rPr>
          <w:rFonts w:ascii="Arial Unicode MS" w:eastAsia="Arial Unicode MS" w:hAnsi="Arial Unicode MS" w:cs="Arial Unicode MS"/>
          <w:sz w:val="20"/>
          <w:szCs w:val="20"/>
        </w:rPr>
        <w:t xml:space="preserve"> 163/2006 e dall’art. 91 del D.lgs. 81/2008 entro 30 giorni dall’aggiudicazione e comunque prima della consegna dei lavori può presentare al Committente, proposte di integrazione al “Piano di sicurezza e di coordinamento”, ove ritenga di poter meglio garantire la sicurezza nel cantiere sulla base della propria esperienza. In nessun caso, le eventuali integrazioni possono giustificare modifiche o adeguamenti dei prezzi pattuiti.</w:t>
      </w:r>
    </w:p>
    <w:p w:rsidR="00EC03B6" w:rsidRPr="00B96749" w:rsidRDefault="00EC03B6" w:rsidP="00720442">
      <w:pPr>
        <w:jc w:val="both"/>
        <w:rPr>
          <w:rFonts w:ascii="Arial Unicode MS" w:eastAsia="Arial Unicode MS" w:hAnsi="Arial Unicode MS" w:cs="Arial Unicode MS"/>
          <w:sz w:val="20"/>
          <w:szCs w:val="20"/>
        </w:rPr>
      </w:pPr>
    </w:p>
    <w:p w:rsidR="00EC03B6" w:rsidRPr="00B96749" w:rsidRDefault="00B1629A" w:rsidP="00720442">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16.3 </w:t>
      </w:r>
      <w:r w:rsidR="00EC03B6" w:rsidRPr="00B96749">
        <w:rPr>
          <w:rFonts w:ascii="Arial Unicode MS" w:eastAsia="Arial Unicode MS" w:hAnsi="Arial Unicode MS" w:cs="Arial Unicode MS"/>
          <w:sz w:val="20"/>
          <w:szCs w:val="20"/>
        </w:rPr>
        <w:t>L’Impresa è obbligata al rispetto delle prescrizioni contenute nei Piani di sicurezza. Le gravi o ripetute violazioni alle prescrizioni, previa formale costituzione in mora da parte dalla Direzione Lavori, costituiscono causa di risoluzione del contratto.</w:t>
      </w:r>
    </w:p>
    <w:p w:rsidR="00EC03B6" w:rsidRPr="00B96749" w:rsidRDefault="00EC03B6" w:rsidP="00720442">
      <w:pPr>
        <w:jc w:val="both"/>
        <w:rPr>
          <w:rFonts w:ascii="Arial Unicode MS" w:eastAsia="Arial Unicode MS" w:hAnsi="Arial Unicode MS" w:cs="Arial Unicode MS"/>
          <w:sz w:val="20"/>
          <w:szCs w:val="20"/>
        </w:rPr>
      </w:pPr>
    </w:p>
    <w:p w:rsidR="00EC03B6" w:rsidRPr="00B96749" w:rsidRDefault="00B1629A" w:rsidP="00720442">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16.4 </w:t>
      </w:r>
      <w:r w:rsidR="00720442">
        <w:rPr>
          <w:rFonts w:ascii="Arial Unicode MS" w:eastAsia="Arial Unicode MS" w:hAnsi="Arial Unicode MS" w:cs="Arial Unicode MS"/>
          <w:sz w:val="20"/>
          <w:szCs w:val="20"/>
        </w:rPr>
        <w:t xml:space="preserve">Il </w:t>
      </w:r>
      <w:r w:rsidR="00EC03B6" w:rsidRPr="00B96749">
        <w:rPr>
          <w:rFonts w:ascii="Arial Unicode MS" w:eastAsia="Arial Unicode MS" w:hAnsi="Arial Unicode MS" w:cs="Arial Unicode MS"/>
          <w:sz w:val="20"/>
          <w:szCs w:val="20"/>
        </w:rPr>
        <w:t>Direttore dei Lavori, o suo delegato, potrà in ogni momento, nel corso dell’esecuzione delle prescrizioni contrattuali, verificare il rispetto della normativa sulla sicurezza da parte del personale dell'Impresa, con particolare riferimento al corretto utilizzo delle attrezzature e dei dispositivi di protezione individuale (DPI).</w:t>
      </w:r>
    </w:p>
    <w:p w:rsidR="00EC03B6" w:rsidRDefault="00EC03B6" w:rsidP="00457C3B">
      <w:pPr>
        <w:tabs>
          <w:tab w:val="left" w:pos="2490"/>
        </w:tabs>
        <w:ind w:left="360"/>
        <w:jc w:val="center"/>
        <w:rPr>
          <w:rFonts w:ascii="Arial Unicode MS" w:eastAsia="Arial Unicode MS" w:hAnsi="Arial Unicode MS" w:cs="Arial Unicode MS"/>
          <w:b/>
          <w:sz w:val="22"/>
          <w:szCs w:val="22"/>
        </w:rPr>
      </w:pPr>
    </w:p>
    <w:p w:rsidR="00A13183" w:rsidRDefault="00A13183" w:rsidP="00457C3B">
      <w:pPr>
        <w:tabs>
          <w:tab w:val="left" w:pos="2490"/>
        </w:tabs>
        <w:ind w:left="360"/>
        <w:jc w:val="center"/>
        <w:rPr>
          <w:rFonts w:ascii="Arial Unicode MS" w:eastAsia="Arial Unicode MS" w:hAnsi="Arial Unicode MS" w:cs="Arial Unicode MS"/>
          <w:b/>
          <w:sz w:val="22"/>
          <w:szCs w:val="22"/>
        </w:rPr>
      </w:pPr>
    </w:p>
    <w:p w:rsidR="00A13183" w:rsidRPr="00D92A06" w:rsidRDefault="00A13183" w:rsidP="00457C3B">
      <w:pPr>
        <w:tabs>
          <w:tab w:val="left" w:pos="2490"/>
        </w:tabs>
        <w:ind w:left="360"/>
        <w:jc w:val="center"/>
        <w:rPr>
          <w:rFonts w:ascii="Arial Unicode MS" w:eastAsia="Arial Unicode MS" w:hAnsi="Arial Unicode MS" w:cs="Arial Unicode MS"/>
          <w:b/>
          <w:sz w:val="22"/>
          <w:szCs w:val="22"/>
        </w:rPr>
      </w:pPr>
    </w:p>
    <w:p w:rsidR="00D92A06" w:rsidRDefault="00EC03B6" w:rsidP="00457C3B">
      <w:pPr>
        <w:tabs>
          <w:tab w:val="left" w:pos="2490"/>
        </w:tabs>
        <w:ind w:left="360"/>
        <w:jc w:val="center"/>
        <w:rPr>
          <w:rFonts w:ascii="Arial Unicode MS" w:eastAsia="Arial Unicode MS" w:hAnsi="Arial Unicode MS" w:cs="Arial Unicode MS"/>
          <w:b/>
          <w:sz w:val="22"/>
          <w:szCs w:val="22"/>
        </w:rPr>
      </w:pPr>
      <w:bookmarkStart w:id="156" w:name="_Toc194810691"/>
      <w:r w:rsidRPr="00D92A06">
        <w:rPr>
          <w:rFonts w:ascii="Arial Unicode MS" w:eastAsia="Arial Unicode MS" w:hAnsi="Arial Unicode MS" w:cs="Arial Unicode MS"/>
          <w:b/>
          <w:sz w:val="22"/>
          <w:szCs w:val="22"/>
        </w:rPr>
        <w:t>Art.</w:t>
      </w:r>
      <w:r w:rsidR="00D92A06">
        <w:rPr>
          <w:rFonts w:ascii="Arial Unicode MS" w:eastAsia="Arial Unicode MS" w:hAnsi="Arial Unicode MS" w:cs="Arial Unicode MS"/>
          <w:b/>
          <w:sz w:val="22"/>
          <w:szCs w:val="22"/>
        </w:rPr>
        <w:t>17</w:t>
      </w:r>
    </w:p>
    <w:p w:rsidR="00EC03B6" w:rsidRPr="000D1841" w:rsidRDefault="00EC03B6" w:rsidP="00457C3B">
      <w:pPr>
        <w:tabs>
          <w:tab w:val="left" w:pos="2490"/>
        </w:tabs>
        <w:ind w:left="360"/>
        <w:jc w:val="center"/>
        <w:rPr>
          <w:rFonts w:ascii="Arial Unicode MS" w:eastAsia="Arial Unicode MS" w:hAnsi="Arial Unicode MS" w:cs="Arial Unicode MS"/>
          <w:b/>
          <w:sz w:val="22"/>
          <w:szCs w:val="22"/>
        </w:rPr>
      </w:pPr>
      <w:r w:rsidRPr="000D1841">
        <w:rPr>
          <w:rFonts w:ascii="Arial Unicode MS" w:eastAsia="Arial Unicode MS" w:hAnsi="Arial Unicode MS" w:cs="Arial Unicode MS"/>
          <w:b/>
          <w:sz w:val="22"/>
          <w:szCs w:val="22"/>
        </w:rPr>
        <w:t xml:space="preserve">Disposizioni in materia </w:t>
      </w:r>
      <w:bookmarkEnd w:id="156"/>
      <w:r w:rsidR="00D92A06" w:rsidRPr="000D1841">
        <w:rPr>
          <w:rFonts w:ascii="Arial Unicode MS" w:eastAsia="Arial Unicode MS" w:hAnsi="Arial Unicode MS" w:cs="Arial Unicode MS"/>
          <w:b/>
          <w:sz w:val="22"/>
          <w:szCs w:val="22"/>
        </w:rPr>
        <w:t>ambientale</w:t>
      </w:r>
    </w:p>
    <w:p w:rsidR="00EC03B6" w:rsidRPr="00D92A06" w:rsidRDefault="00B1629A" w:rsidP="00EC03B6">
      <w:pPr>
        <w:tabs>
          <w:tab w:val="left" w:pos="1418"/>
        </w:tabs>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17.1 </w:t>
      </w:r>
      <w:r w:rsidR="00EC03B6" w:rsidRPr="00D92A06">
        <w:rPr>
          <w:rFonts w:ascii="Arial Unicode MS" w:eastAsia="Arial Unicode MS" w:hAnsi="Arial Unicode MS" w:cs="Arial Unicode MS"/>
          <w:sz w:val="20"/>
          <w:szCs w:val="20"/>
        </w:rPr>
        <w:t>L</w:t>
      </w:r>
      <w:r w:rsidR="00EC03B6" w:rsidRPr="00D92A06">
        <w:rPr>
          <w:rFonts w:ascii="Arial Unicode MS" w:eastAsia="Arial Unicode MS" w:hAnsi="Arial Unicode MS" w:cs="Arial Unicode MS"/>
          <w:i/>
          <w:iCs/>
          <w:sz w:val="20"/>
          <w:szCs w:val="20"/>
        </w:rPr>
        <w:t>’Impresa</w:t>
      </w:r>
      <w:r w:rsidR="00EC03B6" w:rsidRPr="00D92A06">
        <w:rPr>
          <w:rFonts w:ascii="Arial Unicode MS" w:eastAsia="Arial Unicode MS" w:hAnsi="Arial Unicode MS" w:cs="Arial Unicode MS"/>
          <w:sz w:val="20"/>
          <w:szCs w:val="20"/>
        </w:rPr>
        <w:t xml:space="preserve"> è obbligata, nell’esecuzione dell’opera, a rispettare tutta la normativa relativa alla protezione ambientale. </w:t>
      </w:r>
    </w:p>
    <w:p w:rsidR="00EC03B6" w:rsidRPr="00D92A06" w:rsidRDefault="00EC03B6" w:rsidP="00EC03B6">
      <w:pPr>
        <w:tabs>
          <w:tab w:val="left" w:pos="1418"/>
        </w:tabs>
        <w:rPr>
          <w:rFonts w:ascii="Arial Unicode MS" w:eastAsia="Arial Unicode MS" w:hAnsi="Arial Unicode MS" w:cs="Arial Unicode MS"/>
          <w:sz w:val="20"/>
          <w:szCs w:val="20"/>
        </w:rPr>
      </w:pPr>
    </w:p>
    <w:p w:rsidR="00EC03B6" w:rsidRPr="00D92A06" w:rsidRDefault="00EC03B6" w:rsidP="00EC03B6">
      <w:pPr>
        <w:tabs>
          <w:tab w:val="left" w:pos="1418"/>
        </w:tabs>
        <w:rPr>
          <w:rFonts w:ascii="Arial Unicode MS" w:eastAsia="Arial Unicode MS" w:hAnsi="Arial Unicode MS" w:cs="Arial Unicode MS"/>
          <w:iCs/>
          <w:sz w:val="20"/>
          <w:szCs w:val="20"/>
        </w:rPr>
      </w:pPr>
      <w:r w:rsidRPr="00D92A06">
        <w:rPr>
          <w:rFonts w:ascii="Arial Unicode MS" w:eastAsia="Arial Unicode MS" w:hAnsi="Arial Unicode MS" w:cs="Arial Unicode MS"/>
          <w:sz w:val="20"/>
          <w:szCs w:val="20"/>
        </w:rPr>
        <w:t>In particolare l’</w:t>
      </w:r>
      <w:r w:rsidRPr="00D92A06">
        <w:rPr>
          <w:rFonts w:ascii="Arial Unicode MS" w:eastAsia="Arial Unicode MS" w:hAnsi="Arial Unicode MS" w:cs="Arial Unicode MS"/>
          <w:i/>
          <w:iCs/>
          <w:sz w:val="20"/>
          <w:szCs w:val="20"/>
        </w:rPr>
        <w:t xml:space="preserve">Impresa </w:t>
      </w:r>
      <w:r w:rsidRPr="00D92A06">
        <w:rPr>
          <w:rFonts w:ascii="Arial Unicode MS" w:eastAsia="Arial Unicode MS" w:hAnsi="Arial Unicode MS" w:cs="Arial Unicode MS"/>
          <w:iCs/>
          <w:sz w:val="20"/>
          <w:szCs w:val="20"/>
        </w:rPr>
        <w:t>è tenuta a:</w:t>
      </w:r>
    </w:p>
    <w:p w:rsidR="00EC03B6" w:rsidRPr="00D92A06" w:rsidRDefault="00EC03B6" w:rsidP="00EC03B6">
      <w:pPr>
        <w:tabs>
          <w:tab w:val="left" w:pos="1418"/>
        </w:tabs>
        <w:rPr>
          <w:rFonts w:ascii="Arial Unicode MS" w:eastAsia="Arial Unicode MS" w:hAnsi="Arial Unicode MS" w:cs="Arial Unicode MS"/>
          <w:sz w:val="20"/>
          <w:szCs w:val="20"/>
        </w:rPr>
      </w:pPr>
      <w:r w:rsidRPr="00D92A06">
        <w:rPr>
          <w:rFonts w:ascii="Arial Unicode MS" w:eastAsia="Arial Unicode MS" w:hAnsi="Arial Unicode MS" w:cs="Arial Unicode MS"/>
          <w:sz w:val="20"/>
          <w:szCs w:val="20"/>
        </w:rPr>
        <w:t xml:space="preserve">- attenersi ad indicazioni fornite dalla </w:t>
      </w:r>
      <w:r w:rsidRPr="00D92A06">
        <w:rPr>
          <w:rFonts w:ascii="Arial Unicode MS" w:eastAsia="Arial Unicode MS" w:hAnsi="Arial Unicode MS" w:cs="Arial Unicode MS"/>
          <w:i/>
          <w:sz w:val="20"/>
          <w:szCs w:val="20"/>
        </w:rPr>
        <w:t>Committente</w:t>
      </w:r>
      <w:r w:rsidRPr="00D92A06">
        <w:rPr>
          <w:rFonts w:ascii="Arial Unicode MS" w:eastAsia="Arial Unicode MS" w:hAnsi="Arial Unicode MS" w:cs="Arial Unicode MS"/>
          <w:sz w:val="20"/>
          <w:szCs w:val="20"/>
        </w:rPr>
        <w:t xml:space="preserve"> per la soluzione di eventuali reclami ambientali presentati da parte dei portatori di interessi.</w:t>
      </w:r>
    </w:p>
    <w:p w:rsidR="00EC03B6" w:rsidRPr="00D92A06" w:rsidRDefault="00EC03B6" w:rsidP="0013440F">
      <w:pPr>
        <w:tabs>
          <w:tab w:val="left" w:pos="1418"/>
        </w:tabs>
        <w:jc w:val="both"/>
        <w:rPr>
          <w:rFonts w:ascii="Arial Unicode MS" w:eastAsia="Arial Unicode MS" w:hAnsi="Arial Unicode MS" w:cs="Arial Unicode MS"/>
          <w:sz w:val="20"/>
          <w:szCs w:val="20"/>
        </w:rPr>
      </w:pPr>
      <w:r w:rsidRPr="00D92A06">
        <w:rPr>
          <w:rFonts w:ascii="Arial Unicode MS" w:eastAsia="Arial Unicode MS" w:hAnsi="Arial Unicode MS" w:cs="Arial Unicode MS"/>
          <w:sz w:val="20"/>
          <w:szCs w:val="20"/>
        </w:rPr>
        <w:t xml:space="preserve">- attenersi agli ordini di servizio impartiti dalla </w:t>
      </w:r>
      <w:r w:rsidRPr="00D92A06">
        <w:rPr>
          <w:rFonts w:ascii="Arial Unicode MS" w:eastAsia="Arial Unicode MS" w:hAnsi="Arial Unicode MS" w:cs="Arial Unicode MS"/>
          <w:i/>
          <w:iCs/>
          <w:sz w:val="20"/>
          <w:szCs w:val="20"/>
        </w:rPr>
        <w:t>Direzione Lavori</w:t>
      </w:r>
      <w:r w:rsidRPr="00D92A06">
        <w:rPr>
          <w:rFonts w:ascii="Arial Unicode MS" w:eastAsia="Arial Unicode MS" w:hAnsi="Arial Unicode MS" w:cs="Arial Unicode MS"/>
          <w:sz w:val="20"/>
          <w:szCs w:val="20"/>
        </w:rPr>
        <w:t xml:space="preserve"> in merito di protezione ambientale effettuando le riserve di legge qualora l’ordine di servizio comporti la realizzazione di opere non previste dal progetto</w:t>
      </w:r>
    </w:p>
    <w:p w:rsidR="00EC03B6" w:rsidRPr="00D92A06" w:rsidRDefault="00EC03B6" w:rsidP="0013440F">
      <w:pPr>
        <w:tabs>
          <w:tab w:val="left" w:pos="1418"/>
        </w:tabs>
        <w:jc w:val="both"/>
        <w:rPr>
          <w:rFonts w:ascii="Arial Unicode MS" w:eastAsia="Arial Unicode MS" w:hAnsi="Arial Unicode MS" w:cs="Arial Unicode MS"/>
          <w:sz w:val="20"/>
          <w:szCs w:val="20"/>
        </w:rPr>
      </w:pPr>
    </w:p>
    <w:p w:rsidR="00EC03B6" w:rsidRPr="00D92A06" w:rsidRDefault="00B1629A" w:rsidP="0013440F">
      <w:pPr>
        <w:tabs>
          <w:tab w:val="left" w:pos="1418"/>
        </w:tabs>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17.2 </w:t>
      </w:r>
      <w:r w:rsidR="00EC03B6" w:rsidRPr="00D92A06">
        <w:rPr>
          <w:rFonts w:ascii="Arial Unicode MS" w:eastAsia="Arial Unicode MS" w:hAnsi="Arial Unicode MS" w:cs="Arial Unicode MS"/>
          <w:sz w:val="20"/>
          <w:szCs w:val="20"/>
        </w:rPr>
        <w:t>L’</w:t>
      </w:r>
      <w:r w:rsidR="00EC03B6" w:rsidRPr="00D92A06">
        <w:rPr>
          <w:rFonts w:ascii="Arial Unicode MS" w:eastAsia="Arial Unicode MS" w:hAnsi="Arial Unicode MS" w:cs="Arial Unicode MS"/>
          <w:i/>
          <w:iCs/>
          <w:sz w:val="20"/>
          <w:szCs w:val="20"/>
        </w:rPr>
        <w:t xml:space="preserve">Impresa , </w:t>
      </w:r>
      <w:r w:rsidR="00EC03B6" w:rsidRPr="00D92A06">
        <w:rPr>
          <w:rFonts w:ascii="Arial Unicode MS" w:eastAsia="Arial Unicode MS" w:hAnsi="Arial Unicode MS" w:cs="Arial Unicode MS"/>
          <w:sz w:val="20"/>
          <w:szCs w:val="20"/>
        </w:rPr>
        <w:t xml:space="preserve">dovrà rendere disponibili, su richiesta del </w:t>
      </w:r>
      <w:r w:rsidR="00EC03B6" w:rsidRPr="00D92A06">
        <w:rPr>
          <w:rFonts w:ascii="Arial Unicode MS" w:eastAsia="Arial Unicode MS" w:hAnsi="Arial Unicode MS" w:cs="Arial Unicode MS"/>
          <w:i/>
          <w:iCs/>
          <w:sz w:val="20"/>
          <w:szCs w:val="20"/>
        </w:rPr>
        <w:t xml:space="preserve">Direttore dei Lavori </w:t>
      </w:r>
      <w:r w:rsidR="00EC03B6" w:rsidRPr="00D92A06">
        <w:rPr>
          <w:rFonts w:ascii="Arial Unicode MS" w:eastAsia="Arial Unicode MS" w:hAnsi="Arial Unicode MS" w:cs="Arial Unicode MS"/>
          <w:sz w:val="20"/>
          <w:szCs w:val="20"/>
        </w:rPr>
        <w:t>tutti i documenti inerenti il rispetto delle prescrizioni ambientali vigenti (</w:t>
      </w:r>
      <w:proofErr w:type="spellStart"/>
      <w:r w:rsidR="00EC03B6" w:rsidRPr="00D92A06">
        <w:rPr>
          <w:rFonts w:ascii="Arial Unicode MS" w:eastAsia="Arial Unicode MS" w:hAnsi="Arial Unicode MS" w:cs="Arial Unicode MS"/>
          <w:sz w:val="20"/>
          <w:szCs w:val="20"/>
        </w:rPr>
        <w:t>es</w:t>
      </w:r>
      <w:proofErr w:type="spellEnd"/>
      <w:r w:rsidR="00EC03B6" w:rsidRPr="00D92A06">
        <w:rPr>
          <w:rFonts w:ascii="Arial Unicode MS" w:eastAsia="Arial Unicode MS" w:hAnsi="Arial Unicode MS" w:cs="Arial Unicode MS"/>
          <w:sz w:val="20"/>
          <w:szCs w:val="20"/>
        </w:rPr>
        <w:t xml:space="preserve">: registro carico scarico rifiuti, formulari di identificazione dei rifiuti, autorizzazioni ecc). </w:t>
      </w:r>
    </w:p>
    <w:p w:rsidR="00EC03B6" w:rsidRPr="00D92A06" w:rsidRDefault="00EC03B6" w:rsidP="0013440F">
      <w:pPr>
        <w:tabs>
          <w:tab w:val="left" w:pos="1418"/>
        </w:tabs>
        <w:jc w:val="both"/>
        <w:rPr>
          <w:rFonts w:ascii="Arial Unicode MS" w:eastAsia="Arial Unicode MS" w:hAnsi="Arial Unicode MS" w:cs="Arial Unicode MS"/>
          <w:sz w:val="20"/>
          <w:szCs w:val="20"/>
        </w:rPr>
      </w:pPr>
    </w:p>
    <w:p w:rsidR="00EC03B6" w:rsidRPr="00D92A06" w:rsidRDefault="00B1629A" w:rsidP="0013440F">
      <w:pPr>
        <w:tabs>
          <w:tab w:val="left" w:pos="1418"/>
        </w:tabs>
        <w:jc w:val="both"/>
        <w:rPr>
          <w:rFonts w:ascii="Arial Unicode MS" w:eastAsia="Arial Unicode MS" w:hAnsi="Arial Unicode MS" w:cs="Arial Unicode MS"/>
          <w:i/>
          <w:iCs/>
          <w:sz w:val="20"/>
          <w:szCs w:val="20"/>
        </w:rPr>
      </w:pPr>
      <w:r>
        <w:rPr>
          <w:rFonts w:ascii="Arial Unicode MS" w:eastAsia="Arial Unicode MS" w:hAnsi="Arial Unicode MS" w:cs="Arial Unicode MS"/>
          <w:sz w:val="20"/>
          <w:szCs w:val="20"/>
        </w:rPr>
        <w:lastRenderedPageBreak/>
        <w:t xml:space="preserve">17.3 </w:t>
      </w:r>
      <w:r w:rsidR="00EC03B6" w:rsidRPr="00D92A06">
        <w:rPr>
          <w:rFonts w:ascii="Arial Unicode MS" w:eastAsia="Arial Unicode MS" w:hAnsi="Arial Unicode MS" w:cs="Arial Unicode MS"/>
          <w:sz w:val="20"/>
          <w:szCs w:val="20"/>
        </w:rPr>
        <w:t>L’</w:t>
      </w:r>
      <w:r w:rsidR="00EC03B6" w:rsidRPr="00D92A06">
        <w:rPr>
          <w:rFonts w:ascii="Arial Unicode MS" w:eastAsia="Arial Unicode MS" w:hAnsi="Arial Unicode MS" w:cs="Arial Unicode MS"/>
          <w:i/>
          <w:iCs/>
          <w:sz w:val="20"/>
          <w:szCs w:val="20"/>
        </w:rPr>
        <w:t>Impresa</w:t>
      </w:r>
      <w:r w:rsidR="00EC03B6" w:rsidRPr="00D92A06">
        <w:rPr>
          <w:rFonts w:ascii="Arial Unicode MS" w:eastAsia="Arial Unicode MS" w:hAnsi="Arial Unicode MS" w:cs="Arial Unicode MS"/>
          <w:sz w:val="20"/>
          <w:szCs w:val="20"/>
        </w:rPr>
        <w:t xml:space="preserve"> deve predisporre e dotarsi di attrezzature e mezzi necessari ed opportuni per la corretta e sicura esecuzione delle attività previste dal presente capitolato conformi alle vigenti normative in campo ambientale, ed emanerà le disposizioni e le procedure di utilizzo che riterrà opportuno adottare per garantire la protezione dell’ambiente, comunicandole al </w:t>
      </w:r>
      <w:r w:rsidR="00EC03B6" w:rsidRPr="00D92A06">
        <w:rPr>
          <w:rFonts w:ascii="Arial Unicode MS" w:eastAsia="Arial Unicode MS" w:hAnsi="Arial Unicode MS" w:cs="Arial Unicode MS"/>
          <w:i/>
          <w:iCs/>
          <w:sz w:val="20"/>
          <w:szCs w:val="20"/>
        </w:rPr>
        <w:t>Direttore dei Lavori.</w:t>
      </w:r>
    </w:p>
    <w:p w:rsidR="00EC03B6" w:rsidRPr="00D92A06" w:rsidRDefault="00EC03B6" w:rsidP="0013440F">
      <w:pPr>
        <w:tabs>
          <w:tab w:val="left" w:pos="1418"/>
        </w:tabs>
        <w:jc w:val="both"/>
        <w:rPr>
          <w:rFonts w:ascii="Arial Unicode MS" w:eastAsia="Arial Unicode MS" w:hAnsi="Arial Unicode MS" w:cs="Arial Unicode MS"/>
          <w:i/>
          <w:iCs/>
          <w:sz w:val="20"/>
          <w:szCs w:val="20"/>
        </w:rPr>
      </w:pPr>
    </w:p>
    <w:p w:rsidR="00EC03B6" w:rsidRPr="00D92A06" w:rsidRDefault="00B1629A" w:rsidP="0013440F">
      <w:pPr>
        <w:tabs>
          <w:tab w:val="left" w:pos="1418"/>
        </w:tabs>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17.4 </w:t>
      </w:r>
      <w:r w:rsidR="00EC03B6" w:rsidRPr="00D92A06">
        <w:rPr>
          <w:rFonts w:ascii="Arial Unicode MS" w:eastAsia="Arial Unicode MS" w:hAnsi="Arial Unicode MS" w:cs="Arial Unicode MS"/>
          <w:sz w:val="20"/>
          <w:szCs w:val="20"/>
        </w:rPr>
        <w:t>L’</w:t>
      </w:r>
      <w:r w:rsidR="00EC03B6" w:rsidRPr="00D92A06">
        <w:rPr>
          <w:rFonts w:ascii="Arial Unicode MS" w:eastAsia="Arial Unicode MS" w:hAnsi="Arial Unicode MS" w:cs="Arial Unicode MS"/>
          <w:i/>
          <w:iCs/>
          <w:sz w:val="20"/>
          <w:szCs w:val="20"/>
        </w:rPr>
        <w:t>Impresa</w:t>
      </w:r>
      <w:r w:rsidR="00EC03B6" w:rsidRPr="00D92A06">
        <w:rPr>
          <w:rFonts w:ascii="Arial Unicode MS" w:eastAsia="Arial Unicode MS" w:hAnsi="Arial Unicode MS" w:cs="Arial Unicode MS"/>
          <w:sz w:val="20"/>
          <w:szCs w:val="20"/>
        </w:rPr>
        <w:t xml:space="preserve"> dovrà sottoporre all’attenzione del </w:t>
      </w:r>
      <w:r w:rsidR="00EC03B6" w:rsidRPr="00D92A06">
        <w:rPr>
          <w:rFonts w:ascii="Arial Unicode MS" w:eastAsia="Arial Unicode MS" w:hAnsi="Arial Unicode MS" w:cs="Arial Unicode MS"/>
          <w:i/>
          <w:iCs/>
          <w:sz w:val="20"/>
          <w:szCs w:val="20"/>
        </w:rPr>
        <w:t xml:space="preserve">Direttore dei Lavori </w:t>
      </w:r>
      <w:r w:rsidR="00EC03B6" w:rsidRPr="00D92A06">
        <w:rPr>
          <w:rFonts w:ascii="Arial Unicode MS" w:eastAsia="Arial Unicode MS" w:hAnsi="Arial Unicode MS" w:cs="Arial Unicode MS"/>
          <w:sz w:val="20"/>
          <w:szCs w:val="20"/>
        </w:rPr>
        <w:t>le Schede di Sicurezza dei prodotti utilizzati per l’esecuzione dell’opera.</w:t>
      </w:r>
    </w:p>
    <w:p w:rsidR="00EC03B6" w:rsidRPr="00D92A06" w:rsidRDefault="00EC03B6" w:rsidP="0013440F">
      <w:pPr>
        <w:tabs>
          <w:tab w:val="left" w:pos="1418"/>
        </w:tabs>
        <w:jc w:val="both"/>
        <w:rPr>
          <w:rFonts w:ascii="Arial Unicode MS" w:eastAsia="Arial Unicode MS" w:hAnsi="Arial Unicode MS" w:cs="Arial Unicode MS"/>
          <w:sz w:val="20"/>
          <w:szCs w:val="20"/>
        </w:rPr>
      </w:pPr>
    </w:p>
    <w:p w:rsidR="00EC03B6" w:rsidRPr="00D92A06" w:rsidRDefault="00B1629A" w:rsidP="0013440F">
      <w:pPr>
        <w:tabs>
          <w:tab w:val="left" w:pos="1418"/>
        </w:tabs>
        <w:jc w:val="both"/>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t xml:space="preserve">17.5 </w:t>
      </w:r>
      <w:r w:rsidR="00EC03B6" w:rsidRPr="00D92A06">
        <w:rPr>
          <w:rFonts w:ascii="Arial Unicode MS" w:eastAsia="Arial Unicode MS" w:hAnsi="Arial Unicode MS" w:cs="Arial Unicode MS"/>
          <w:sz w:val="20"/>
          <w:szCs w:val="20"/>
        </w:rPr>
        <w:t>L’</w:t>
      </w:r>
      <w:r w:rsidR="00EC03B6" w:rsidRPr="00D92A06">
        <w:rPr>
          <w:rFonts w:ascii="Arial Unicode MS" w:eastAsia="Arial Unicode MS" w:hAnsi="Arial Unicode MS" w:cs="Arial Unicode MS"/>
          <w:i/>
          <w:sz w:val="20"/>
          <w:szCs w:val="20"/>
        </w:rPr>
        <w:t xml:space="preserve">Impresa </w:t>
      </w:r>
      <w:r w:rsidR="00EC03B6" w:rsidRPr="00D92A06">
        <w:rPr>
          <w:rFonts w:ascii="Arial Unicode MS" w:eastAsia="Arial Unicode MS" w:hAnsi="Arial Unicode MS" w:cs="Arial Unicode MS"/>
          <w:sz w:val="20"/>
          <w:szCs w:val="20"/>
        </w:rPr>
        <w:t>dovrà dimostrare che il personale adibito all’esecuzione dell’opera sia adeguatamente addestrato alla gestione delle emergenze ambientali.</w:t>
      </w:r>
    </w:p>
    <w:p w:rsidR="00EC03B6" w:rsidRPr="00D92A06" w:rsidRDefault="00EC03B6" w:rsidP="0013440F">
      <w:pPr>
        <w:tabs>
          <w:tab w:val="left" w:pos="1418"/>
        </w:tabs>
        <w:jc w:val="both"/>
        <w:rPr>
          <w:rFonts w:ascii="Arial Unicode MS" w:eastAsia="Arial Unicode MS" w:hAnsi="Arial Unicode MS" w:cs="Arial Unicode MS"/>
          <w:sz w:val="20"/>
          <w:szCs w:val="20"/>
        </w:rPr>
      </w:pPr>
    </w:p>
    <w:p w:rsidR="00EC03B6" w:rsidRPr="00D92A06" w:rsidRDefault="00B1629A" w:rsidP="0013440F">
      <w:pPr>
        <w:tabs>
          <w:tab w:val="left" w:pos="1418"/>
        </w:tabs>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17.6 </w:t>
      </w:r>
      <w:r w:rsidR="00EC03B6" w:rsidRPr="00D92A06">
        <w:rPr>
          <w:rFonts w:ascii="Arial Unicode MS" w:eastAsia="Arial Unicode MS" w:hAnsi="Arial Unicode MS" w:cs="Arial Unicode MS"/>
          <w:sz w:val="20"/>
          <w:szCs w:val="20"/>
        </w:rPr>
        <w:t xml:space="preserve">La </w:t>
      </w:r>
      <w:r w:rsidR="00EC03B6" w:rsidRPr="00D92A06">
        <w:rPr>
          <w:rFonts w:ascii="Arial Unicode MS" w:eastAsia="Arial Unicode MS" w:hAnsi="Arial Unicode MS" w:cs="Arial Unicode MS"/>
          <w:i/>
          <w:iCs/>
          <w:sz w:val="20"/>
          <w:szCs w:val="20"/>
        </w:rPr>
        <w:t>Committente</w:t>
      </w:r>
      <w:r w:rsidR="00EC03B6" w:rsidRPr="00D92A06">
        <w:rPr>
          <w:rFonts w:ascii="Arial Unicode MS" w:eastAsia="Arial Unicode MS" w:hAnsi="Arial Unicode MS" w:cs="Arial Unicode MS"/>
          <w:sz w:val="20"/>
          <w:szCs w:val="20"/>
        </w:rPr>
        <w:t xml:space="preserve"> si riserva il diritto di controllare, in qualsiasi momento, l’adempimento da parte dell’</w:t>
      </w:r>
      <w:r w:rsidR="00EC03B6" w:rsidRPr="00D92A06">
        <w:rPr>
          <w:rFonts w:ascii="Arial Unicode MS" w:eastAsia="Arial Unicode MS" w:hAnsi="Arial Unicode MS" w:cs="Arial Unicode MS"/>
          <w:i/>
          <w:iCs/>
          <w:sz w:val="20"/>
          <w:szCs w:val="20"/>
        </w:rPr>
        <w:t>Impresa</w:t>
      </w:r>
      <w:r w:rsidR="00EC03B6" w:rsidRPr="00D92A06">
        <w:rPr>
          <w:rFonts w:ascii="Arial Unicode MS" w:eastAsia="Arial Unicode MS" w:hAnsi="Arial Unicode MS" w:cs="Arial Unicode MS"/>
          <w:sz w:val="20"/>
          <w:szCs w:val="20"/>
        </w:rPr>
        <w:t xml:space="preserve"> di quanto sopra descritto.</w:t>
      </w:r>
    </w:p>
    <w:p w:rsidR="00EC03B6" w:rsidRPr="00D92A06" w:rsidRDefault="00EC03B6" w:rsidP="0013440F">
      <w:pPr>
        <w:tabs>
          <w:tab w:val="left" w:pos="1418"/>
        </w:tabs>
        <w:jc w:val="both"/>
        <w:rPr>
          <w:rFonts w:ascii="Arial Unicode MS" w:eastAsia="Arial Unicode MS" w:hAnsi="Arial Unicode MS" w:cs="Arial Unicode MS"/>
          <w:sz w:val="20"/>
          <w:szCs w:val="20"/>
        </w:rPr>
      </w:pPr>
    </w:p>
    <w:p w:rsidR="00EC03B6" w:rsidRPr="00D92A06" w:rsidRDefault="00B1629A" w:rsidP="0013440F">
      <w:pPr>
        <w:tabs>
          <w:tab w:val="left" w:pos="1418"/>
        </w:tabs>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17.7 </w:t>
      </w:r>
      <w:r w:rsidR="00EC03B6" w:rsidRPr="00D92A06">
        <w:rPr>
          <w:rFonts w:ascii="Arial Unicode MS" w:eastAsia="Arial Unicode MS" w:hAnsi="Arial Unicode MS" w:cs="Arial Unicode MS"/>
          <w:sz w:val="20"/>
          <w:szCs w:val="20"/>
        </w:rPr>
        <w:t>In caso di associazioni temporanee di imprese o di consorzi gli adempimenti di cui al presente articolo spettano all’impresa capogruppo o al consorzio.</w:t>
      </w:r>
    </w:p>
    <w:p w:rsidR="00EC03B6" w:rsidRPr="00D92A06" w:rsidRDefault="00EC03B6" w:rsidP="00EC03B6">
      <w:pPr>
        <w:tabs>
          <w:tab w:val="left" w:pos="1418"/>
        </w:tabs>
        <w:rPr>
          <w:rFonts w:ascii="Arial Unicode MS" w:eastAsia="Arial Unicode MS" w:hAnsi="Arial Unicode MS" w:cs="Arial Unicode MS"/>
          <w:sz w:val="20"/>
          <w:szCs w:val="20"/>
        </w:rPr>
      </w:pPr>
    </w:p>
    <w:p w:rsidR="00EC03B6" w:rsidRPr="00D92A06" w:rsidRDefault="00B1629A" w:rsidP="0013440F">
      <w:pPr>
        <w:tabs>
          <w:tab w:val="left" w:pos="1418"/>
        </w:tabs>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17.8 </w:t>
      </w:r>
      <w:r w:rsidR="00EC03B6" w:rsidRPr="00D92A06">
        <w:rPr>
          <w:rFonts w:ascii="Arial Unicode MS" w:eastAsia="Arial Unicode MS" w:hAnsi="Arial Unicode MS" w:cs="Arial Unicode MS"/>
          <w:sz w:val="20"/>
          <w:szCs w:val="20"/>
        </w:rPr>
        <w:t>L’</w:t>
      </w:r>
      <w:r w:rsidR="00EC03B6" w:rsidRPr="00D92A06">
        <w:rPr>
          <w:rFonts w:ascii="Arial Unicode MS" w:eastAsia="Arial Unicode MS" w:hAnsi="Arial Unicode MS" w:cs="Arial Unicode MS"/>
          <w:i/>
          <w:iCs/>
          <w:sz w:val="20"/>
          <w:szCs w:val="20"/>
        </w:rPr>
        <w:t xml:space="preserve">Impresa </w:t>
      </w:r>
      <w:r w:rsidR="00EC03B6" w:rsidRPr="00D92A06">
        <w:rPr>
          <w:rFonts w:ascii="Arial Unicode MS" w:eastAsia="Arial Unicode MS" w:hAnsi="Arial Unicode MS" w:cs="Arial Unicode MS"/>
          <w:sz w:val="20"/>
          <w:szCs w:val="20"/>
        </w:rPr>
        <w:t xml:space="preserve">deve notificare immediatamente al </w:t>
      </w:r>
      <w:r w:rsidR="00EC03B6" w:rsidRPr="00D92A06">
        <w:rPr>
          <w:rFonts w:ascii="Arial Unicode MS" w:eastAsia="Arial Unicode MS" w:hAnsi="Arial Unicode MS" w:cs="Arial Unicode MS"/>
          <w:i/>
          <w:iCs/>
          <w:sz w:val="20"/>
          <w:szCs w:val="20"/>
        </w:rPr>
        <w:t>Direttore dei Lavori</w:t>
      </w:r>
      <w:r w:rsidR="00EC03B6" w:rsidRPr="00D92A06">
        <w:rPr>
          <w:rFonts w:ascii="Arial Unicode MS" w:eastAsia="Arial Unicode MS" w:hAnsi="Arial Unicode MS" w:cs="Arial Unicode MS"/>
          <w:sz w:val="20"/>
          <w:szCs w:val="20"/>
        </w:rPr>
        <w:t>, oltre che alle autorità ed enti previsti dalla legislazione vigente, ogni incidente ambientale significativo avvenuto durante l’esecuzione dei lavori da parte dell’</w:t>
      </w:r>
      <w:r w:rsidR="00EC03B6" w:rsidRPr="00D92A06">
        <w:rPr>
          <w:rFonts w:ascii="Arial Unicode MS" w:eastAsia="Arial Unicode MS" w:hAnsi="Arial Unicode MS" w:cs="Arial Unicode MS"/>
          <w:i/>
          <w:iCs/>
          <w:sz w:val="20"/>
          <w:szCs w:val="20"/>
        </w:rPr>
        <w:t>Impresa</w:t>
      </w:r>
      <w:r w:rsidR="00EC03B6" w:rsidRPr="00D92A06">
        <w:rPr>
          <w:rFonts w:ascii="Arial Unicode MS" w:eastAsia="Arial Unicode MS" w:hAnsi="Arial Unicode MS" w:cs="Arial Unicode MS"/>
          <w:sz w:val="20"/>
          <w:szCs w:val="20"/>
        </w:rPr>
        <w:t xml:space="preserve"> o delle eventuali imprese subappaltatrici. L</w:t>
      </w:r>
      <w:r w:rsidR="00EC03B6" w:rsidRPr="00D92A06">
        <w:rPr>
          <w:rFonts w:ascii="Arial Unicode MS" w:eastAsia="Arial Unicode MS" w:hAnsi="Arial Unicode MS" w:cs="Arial Unicode MS"/>
          <w:i/>
          <w:iCs/>
          <w:sz w:val="20"/>
          <w:szCs w:val="20"/>
        </w:rPr>
        <w:t>’Impresa</w:t>
      </w:r>
      <w:r w:rsidR="00EC03B6" w:rsidRPr="00D92A06">
        <w:rPr>
          <w:rFonts w:ascii="Arial Unicode MS" w:eastAsia="Arial Unicode MS" w:hAnsi="Arial Unicode MS" w:cs="Arial Unicode MS"/>
          <w:sz w:val="20"/>
          <w:szCs w:val="20"/>
        </w:rPr>
        <w:t xml:space="preserve"> deve predisporre e trasmettere al </w:t>
      </w:r>
      <w:r w:rsidR="00EC03B6" w:rsidRPr="00D92A06">
        <w:rPr>
          <w:rFonts w:ascii="Arial Unicode MS" w:eastAsia="Arial Unicode MS" w:hAnsi="Arial Unicode MS" w:cs="Arial Unicode MS"/>
          <w:i/>
          <w:iCs/>
          <w:sz w:val="20"/>
          <w:szCs w:val="20"/>
        </w:rPr>
        <w:t>Direttore Lavori</w:t>
      </w:r>
      <w:r w:rsidR="00EC03B6" w:rsidRPr="00D92A06">
        <w:rPr>
          <w:rFonts w:ascii="Arial Unicode MS" w:eastAsia="Arial Unicode MS" w:hAnsi="Arial Unicode MS" w:cs="Arial Unicode MS"/>
          <w:sz w:val="20"/>
          <w:szCs w:val="20"/>
        </w:rPr>
        <w:t xml:space="preserve"> il rapporto di incidente ambientale entro 7 giorni </w:t>
      </w:r>
      <w:proofErr w:type="spellStart"/>
      <w:r w:rsidR="00EC03B6" w:rsidRPr="00D92A06">
        <w:rPr>
          <w:rFonts w:ascii="Arial Unicode MS" w:eastAsia="Arial Unicode MS" w:hAnsi="Arial Unicode MS" w:cs="Arial Unicode MS"/>
          <w:sz w:val="20"/>
          <w:szCs w:val="20"/>
        </w:rPr>
        <w:t>n.c.</w:t>
      </w:r>
      <w:proofErr w:type="spellEnd"/>
      <w:r w:rsidR="00EC03B6" w:rsidRPr="00D92A06">
        <w:rPr>
          <w:rFonts w:ascii="Arial Unicode MS" w:eastAsia="Arial Unicode MS" w:hAnsi="Arial Unicode MS" w:cs="Arial Unicode MS"/>
          <w:sz w:val="20"/>
          <w:szCs w:val="20"/>
        </w:rPr>
        <w:t xml:space="preserve"> dal suo verificarsi (la modulistica verrà fornita dalla </w:t>
      </w:r>
      <w:r w:rsidR="00EC03B6" w:rsidRPr="00D92A06">
        <w:rPr>
          <w:rFonts w:ascii="Arial Unicode MS" w:eastAsia="Arial Unicode MS" w:hAnsi="Arial Unicode MS" w:cs="Arial Unicode MS"/>
          <w:i/>
          <w:iCs/>
          <w:sz w:val="20"/>
          <w:szCs w:val="20"/>
        </w:rPr>
        <w:t>Committente</w:t>
      </w:r>
      <w:r w:rsidR="00EC03B6" w:rsidRPr="00D92A06">
        <w:rPr>
          <w:rFonts w:ascii="Arial Unicode MS" w:eastAsia="Arial Unicode MS" w:hAnsi="Arial Unicode MS" w:cs="Arial Unicode MS"/>
          <w:sz w:val="20"/>
          <w:szCs w:val="20"/>
        </w:rPr>
        <w:t xml:space="preserve">). </w:t>
      </w:r>
    </w:p>
    <w:p w:rsidR="00B1629A" w:rsidRDefault="00B1629A" w:rsidP="00457C3B">
      <w:pPr>
        <w:tabs>
          <w:tab w:val="left" w:pos="2490"/>
        </w:tabs>
        <w:rPr>
          <w:rFonts w:ascii="Arial Unicode MS" w:eastAsia="Arial Unicode MS" w:hAnsi="Arial Unicode MS" w:cs="Arial Unicode MS"/>
          <w:b/>
          <w:sz w:val="22"/>
          <w:szCs w:val="22"/>
        </w:rPr>
      </w:pPr>
    </w:p>
    <w:p w:rsidR="00B1629A" w:rsidRDefault="00B1629A" w:rsidP="00457C3B">
      <w:pPr>
        <w:tabs>
          <w:tab w:val="left" w:pos="2490"/>
        </w:tabs>
        <w:rPr>
          <w:rFonts w:ascii="Arial Unicode MS" w:eastAsia="Arial Unicode MS" w:hAnsi="Arial Unicode MS" w:cs="Arial Unicode MS"/>
          <w:b/>
          <w:sz w:val="22"/>
          <w:szCs w:val="22"/>
        </w:rPr>
      </w:pPr>
    </w:p>
    <w:p w:rsidR="00965AC3" w:rsidRDefault="00A538C4" w:rsidP="00965AC3">
      <w:pPr>
        <w:tabs>
          <w:tab w:val="left" w:pos="2490"/>
        </w:tabs>
        <w:ind w:left="360"/>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 xml:space="preserve">Art. </w:t>
      </w:r>
      <w:r w:rsidR="00B1629A">
        <w:rPr>
          <w:rFonts w:ascii="Arial Unicode MS" w:eastAsia="Arial Unicode MS" w:hAnsi="Arial Unicode MS" w:cs="Arial Unicode MS"/>
          <w:b/>
          <w:sz w:val="22"/>
          <w:szCs w:val="22"/>
        </w:rPr>
        <w:t>18</w:t>
      </w:r>
    </w:p>
    <w:p w:rsidR="00965AC3" w:rsidRPr="00965AC3" w:rsidRDefault="00965AC3" w:rsidP="00965AC3">
      <w:pPr>
        <w:tabs>
          <w:tab w:val="left" w:pos="2490"/>
        </w:tabs>
        <w:ind w:left="360"/>
        <w:jc w:val="center"/>
        <w:rPr>
          <w:rFonts w:ascii="Arial Unicode MS" w:eastAsia="Arial Unicode MS" w:hAnsi="Arial Unicode MS" w:cs="Arial Unicode MS"/>
          <w:b/>
          <w:sz w:val="22"/>
          <w:szCs w:val="22"/>
        </w:rPr>
      </w:pPr>
      <w:r w:rsidRPr="00965AC3">
        <w:rPr>
          <w:rFonts w:ascii="Arial Unicode MS" w:eastAsia="Arial Unicode MS" w:hAnsi="Arial Unicode MS" w:cs="Arial Unicode MS"/>
          <w:b/>
          <w:sz w:val="22"/>
          <w:szCs w:val="22"/>
        </w:rPr>
        <w:t xml:space="preserve"> Penali</w:t>
      </w:r>
      <w:r>
        <w:rPr>
          <w:rFonts w:ascii="Arial Unicode MS" w:eastAsia="Arial Unicode MS" w:hAnsi="Arial Unicode MS" w:cs="Arial Unicode MS"/>
          <w:b/>
          <w:sz w:val="22"/>
          <w:szCs w:val="22"/>
        </w:rPr>
        <w:t xml:space="preserve"> in caso di ritardo</w:t>
      </w:r>
    </w:p>
    <w:p w:rsidR="00965AC3" w:rsidRDefault="00B1629A" w:rsidP="00965AC3">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18</w:t>
      </w:r>
      <w:r w:rsidR="00222C1A">
        <w:rPr>
          <w:rFonts w:ascii="Arial Unicode MS" w:eastAsia="Arial Unicode MS" w:hAnsi="Arial Unicode MS" w:cs="Arial Unicode MS"/>
          <w:sz w:val="20"/>
          <w:szCs w:val="20"/>
        </w:rPr>
        <w:t xml:space="preserve">.1 </w:t>
      </w:r>
      <w:r w:rsidR="00965AC3" w:rsidRPr="00965AC3">
        <w:rPr>
          <w:rFonts w:ascii="Arial Unicode MS" w:eastAsia="Arial Unicode MS" w:hAnsi="Arial Unicode MS" w:cs="Arial Unicode MS"/>
          <w:sz w:val="20"/>
          <w:szCs w:val="20"/>
        </w:rPr>
        <w:t>Data la natura perentoria e/o essenziale del termine di ultimazione dei lavori, nel caso di mancato rispetto del termine indicato per l’ultimazione delle opere, per ogni giorno naturale consecutivo di ritardo nell’ultimazione dei lavori o per le scadenze fissate nel programma temporale dei lavori, è applicata una penale pari a</w:t>
      </w:r>
      <w:r w:rsidR="00B96749">
        <w:rPr>
          <w:rFonts w:ascii="Arial Unicode MS" w:eastAsia="Arial Unicode MS" w:hAnsi="Arial Unicode MS" w:cs="Arial Unicode MS"/>
          <w:sz w:val="20"/>
          <w:szCs w:val="20"/>
        </w:rPr>
        <w:t>d</w:t>
      </w:r>
      <w:r w:rsidR="00965AC3" w:rsidRPr="00965AC3">
        <w:rPr>
          <w:rFonts w:ascii="Arial Unicode MS" w:eastAsia="Arial Unicode MS" w:hAnsi="Arial Unicode MS" w:cs="Arial Unicode MS"/>
          <w:sz w:val="20"/>
          <w:szCs w:val="20"/>
        </w:rPr>
        <w:t xml:space="preserve"> </w:t>
      </w:r>
      <w:r w:rsidR="00B96749">
        <w:rPr>
          <w:rFonts w:ascii="Arial Unicode MS" w:eastAsia="Arial Unicode MS" w:hAnsi="Arial Unicode MS" w:cs="Arial Unicode MS"/>
          <w:sz w:val="20"/>
          <w:szCs w:val="20"/>
        </w:rPr>
        <w:t>€ 250,00.</w:t>
      </w:r>
    </w:p>
    <w:p w:rsidR="00222C1A" w:rsidRPr="00965AC3" w:rsidRDefault="00222C1A" w:rsidP="00965AC3">
      <w:pPr>
        <w:jc w:val="both"/>
        <w:rPr>
          <w:rFonts w:ascii="Arial Unicode MS" w:eastAsia="Arial Unicode MS" w:hAnsi="Arial Unicode MS" w:cs="Arial Unicode MS"/>
          <w:sz w:val="20"/>
          <w:szCs w:val="20"/>
        </w:rPr>
      </w:pPr>
    </w:p>
    <w:p w:rsidR="00D34B12" w:rsidRPr="00965AC3" w:rsidRDefault="00B1629A" w:rsidP="00965AC3">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18</w:t>
      </w:r>
      <w:r w:rsidR="00222C1A">
        <w:rPr>
          <w:rFonts w:ascii="Arial Unicode MS" w:eastAsia="Arial Unicode MS" w:hAnsi="Arial Unicode MS" w:cs="Arial Unicode MS"/>
          <w:sz w:val="20"/>
          <w:szCs w:val="20"/>
        </w:rPr>
        <w:t xml:space="preserve">.2 </w:t>
      </w:r>
      <w:r w:rsidR="00965AC3" w:rsidRPr="00965AC3">
        <w:rPr>
          <w:rFonts w:ascii="Arial Unicode MS" w:eastAsia="Arial Unicode MS" w:hAnsi="Arial Unicode MS" w:cs="Arial Unicode MS"/>
          <w:sz w:val="20"/>
          <w:szCs w:val="20"/>
        </w:rPr>
        <w:t xml:space="preserve">La penale, nella </w:t>
      </w:r>
      <w:r w:rsidR="00965AC3">
        <w:rPr>
          <w:rFonts w:ascii="Arial Unicode MS" w:eastAsia="Arial Unicode MS" w:hAnsi="Arial Unicode MS" w:cs="Arial Unicode MS"/>
          <w:sz w:val="20"/>
          <w:szCs w:val="20"/>
        </w:rPr>
        <w:t xml:space="preserve">stessa misura di cui al comma 1, </w:t>
      </w:r>
      <w:r w:rsidR="00965AC3" w:rsidRPr="00965AC3">
        <w:rPr>
          <w:rFonts w:ascii="Arial Unicode MS" w:eastAsia="Arial Unicode MS" w:hAnsi="Arial Unicode MS" w:cs="Arial Unicode MS"/>
          <w:sz w:val="20"/>
          <w:szCs w:val="20"/>
        </w:rPr>
        <w:t xml:space="preserve">trova applicazione anche in caso di ritardo, nella ripresa dei lavori seguente ad un verbale di sospensione, nel rispetto dei termini imposti dalla direzione dei lavori per il ripristino di lavori non accettabili o danneggiati, nel rispetto delle soglie temporali fissate a tale scopo nel </w:t>
      </w:r>
      <w:proofErr w:type="spellStart"/>
      <w:r w:rsidR="00965AC3" w:rsidRPr="00965AC3">
        <w:rPr>
          <w:rFonts w:ascii="Arial Unicode MS" w:eastAsia="Arial Unicode MS" w:hAnsi="Arial Unicode MS" w:cs="Arial Unicode MS"/>
          <w:sz w:val="20"/>
          <w:szCs w:val="20"/>
        </w:rPr>
        <w:t>cronoprogramma</w:t>
      </w:r>
      <w:proofErr w:type="spellEnd"/>
      <w:r w:rsidR="00965AC3" w:rsidRPr="00965AC3">
        <w:rPr>
          <w:rFonts w:ascii="Arial Unicode MS" w:eastAsia="Arial Unicode MS" w:hAnsi="Arial Unicode MS" w:cs="Arial Unicode MS"/>
          <w:sz w:val="20"/>
          <w:szCs w:val="20"/>
        </w:rPr>
        <w:t xml:space="preserve"> dei lavori. La misura complessiva della penale non può superare il 10% dell’importo del contratto, pena la facoltà, per la stazione appaltante, di risolvere il contratto in danno dell’appaltatore.</w:t>
      </w:r>
    </w:p>
    <w:p w:rsidR="00457C3B" w:rsidRPr="004924C2" w:rsidRDefault="00D34B12" w:rsidP="004924C2">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lastRenderedPageBreak/>
        <w:t>15</w:t>
      </w:r>
      <w:r w:rsidR="00222C1A">
        <w:rPr>
          <w:rFonts w:ascii="Arial Unicode MS" w:eastAsia="Arial Unicode MS" w:hAnsi="Arial Unicode MS" w:cs="Arial Unicode MS"/>
          <w:sz w:val="20"/>
          <w:szCs w:val="20"/>
        </w:rPr>
        <w:t xml:space="preserve">.3 </w:t>
      </w:r>
      <w:r w:rsidR="00965AC3" w:rsidRPr="00965AC3">
        <w:rPr>
          <w:rFonts w:ascii="Arial Unicode MS" w:eastAsia="Arial Unicode MS" w:hAnsi="Arial Unicode MS" w:cs="Arial Unicode MS"/>
          <w:sz w:val="20"/>
          <w:szCs w:val="20"/>
        </w:rPr>
        <w:t>Non sono previsti premi di accelerazione.</w:t>
      </w:r>
    </w:p>
    <w:p w:rsidR="00BD6E8E" w:rsidRPr="00BD6E8E" w:rsidRDefault="00BD6E8E" w:rsidP="00222C1A">
      <w:pPr>
        <w:tabs>
          <w:tab w:val="left" w:pos="2490"/>
        </w:tabs>
        <w:jc w:val="center"/>
        <w:rPr>
          <w:rFonts w:ascii="Arial Unicode MS" w:eastAsia="Arial Unicode MS" w:hAnsi="Arial Unicode MS" w:cs="Arial Unicode MS"/>
          <w:b/>
          <w:sz w:val="22"/>
          <w:szCs w:val="22"/>
        </w:rPr>
      </w:pPr>
      <w:bookmarkStart w:id="157" w:name="_Toc324222694"/>
      <w:bookmarkStart w:id="158" w:name="_Toc324299265"/>
      <w:bookmarkStart w:id="159" w:name="_Toc324299760"/>
      <w:bookmarkStart w:id="160" w:name="_Toc324299882"/>
      <w:bookmarkStart w:id="161" w:name="_Toc324300963"/>
      <w:bookmarkStart w:id="162" w:name="_Toc324301664"/>
      <w:bookmarkStart w:id="163" w:name="_Toc324306242"/>
      <w:bookmarkStart w:id="164" w:name="_Toc324306591"/>
      <w:bookmarkStart w:id="165" w:name="_Toc324308341"/>
      <w:bookmarkStart w:id="166" w:name="_Toc324308916"/>
      <w:bookmarkStart w:id="167" w:name="_Toc324757925"/>
      <w:bookmarkStart w:id="168" w:name="_Toc325776529"/>
      <w:bookmarkStart w:id="169" w:name="_Toc342205666"/>
      <w:bookmarkStart w:id="170" w:name="_Toc342205770"/>
      <w:bookmarkStart w:id="171" w:name="_Toc342971790"/>
      <w:bookmarkStart w:id="172" w:name="_Toc344018563"/>
      <w:bookmarkStart w:id="173" w:name="_Toc344018666"/>
      <w:bookmarkStart w:id="174" w:name="_Toc344091236"/>
      <w:bookmarkStart w:id="175" w:name="_Toc344091305"/>
      <w:bookmarkStart w:id="176" w:name="_Toc356789079"/>
      <w:bookmarkStart w:id="177" w:name="_Toc359037535"/>
      <w:bookmarkStart w:id="178" w:name="_Toc359374054"/>
      <w:bookmarkStart w:id="179" w:name="_Toc361715828"/>
      <w:bookmarkStart w:id="180" w:name="_Toc369916238"/>
      <w:bookmarkStart w:id="181" w:name="_Toc372084432"/>
      <w:bookmarkStart w:id="182" w:name="_Toc377801363"/>
      <w:bookmarkStart w:id="183" w:name="_Toc389360325"/>
      <w:bookmarkStart w:id="184" w:name="_Toc389542823"/>
      <w:bookmarkStart w:id="185" w:name="_Toc399037090"/>
      <w:bookmarkStart w:id="186" w:name="_Toc404410948"/>
      <w:bookmarkStart w:id="187" w:name="_Toc412444761"/>
      <w:bookmarkStart w:id="188" w:name="_Toc413727830"/>
      <w:bookmarkStart w:id="189" w:name="_Toc416493627"/>
      <w:bookmarkStart w:id="190" w:name="_Toc416494007"/>
      <w:bookmarkStart w:id="191" w:name="_Toc417197859"/>
      <w:bookmarkStart w:id="192" w:name="_Toc445524428"/>
      <w:bookmarkStart w:id="193" w:name="_Toc447698058"/>
      <w:bookmarkStart w:id="194" w:name="_Toc447698139"/>
      <w:bookmarkStart w:id="195" w:name="_Toc448127005"/>
      <w:bookmarkStart w:id="196" w:name="_Toc448132625"/>
      <w:bookmarkStart w:id="197" w:name="_Toc449159130"/>
      <w:bookmarkStart w:id="198" w:name="_Toc194810693"/>
      <w:r w:rsidRPr="00BD6E8E">
        <w:rPr>
          <w:rFonts w:ascii="Arial Unicode MS" w:eastAsia="Arial Unicode MS" w:hAnsi="Arial Unicode MS" w:cs="Arial Unicode MS"/>
          <w:b/>
          <w:sz w:val="22"/>
          <w:szCs w:val="22"/>
        </w:rPr>
        <w:t>Art.</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sidR="00B1629A">
        <w:rPr>
          <w:rFonts w:ascii="Arial Unicode MS" w:eastAsia="Arial Unicode MS" w:hAnsi="Arial Unicode MS" w:cs="Arial Unicode MS"/>
          <w:b/>
          <w:sz w:val="22"/>
          <w:szCs w:val="22"/>
        </w:rPr>
        <w:t xml:space="preserve"> 19</w:t>
      </w:r>
    </w:p>
    <w:p w:rsidR="00BD6E8E" w:rsidRPr="00BD6E8E" w:rsidRDefault="00BD6E8E" w:rsidP="00222C1A">
      <w:pPr>
        <w:tabs>
          <w:tab w:val="left" w:pos="2490"/>
        </w:tabs>
        <w:ind w:left="360"/>
        <w:jc w:val="center"/>
        <w:rPr>
          <w:rFonts w:ascii="Arial Unicode MS" w:eastAsia="Arial Unicode MS" w:hAnsi="Arial Unicode MS" w:cs="Arial Unicode MS"/>
          <w:b/>
          <w:sz w:val="22"/>
          <w:szCs w:val="22"/>
        </w:rPr>
      </w:pPr>
      <w:r w:rsidRPr="00BD6E8E">
        <w:rPr>
          <w:rFonts w:ascii="Arial Unicode MS" w:eastAsia="Arial Unicode MS" w:hAnsi="Arial Unicode MS" w:cs="Arial Unicode MS"/>
          <w:b/>
          <w:sz w:val="22"/>
          <w:szCs w:val="22"/>
        </w:rPr>
        <w:t>Danni in forza maggiore</w:t>
      </w:r>
    </w:p>
    <w:p w:rsidR="00BD6E8E" w:rsidRPr="00BD6E8E" w:rsidRDefault="00BD6E8E" w:rsidP="00BD6E8E">
      <w:pPr>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L’Impresa non avrà diritto ad alcun compenso per danni di forza maggiore.</w:t>
      </w:r>
    </w:p>
    <w:p w:rsidR="000C32B7" w:rsidRDefault="000C32B7" w:rsidP="00222C1A">
      <w:pPr>
        <w:pStyle w:val="Titolo3"/>
        <w:ind w:left="0"/>
      </w:pPr>
    </w:p>
    <w:p w:rsidR="000C32B7" w:rsidRDefault="000C32B7" w:rsidP="00222C1A">
      <w:pPr>
        <w:pStyle w:val="Titolo3"/>
        <w:ind w:left="0"/>
      </w:pPr>
    </w:p>
    <w:p w:rsidR="00457C3B" w:rsidRDefault="00457C3B" w:rsidP="00222C1A">
      <w:pPr>
        <w:pStyle w:val="Titolo3"/>
        <w:ind w:left="0"/>
      </w:pPr>
    </w:p>
    <w:p w:rsidR="00BD6E8E" w:rsidRPr="00BD6E8E" w:rsidRDefault="00BD6E8E" w:rsidP="00E67ACD">
      <w:pPr>
        <w:tabs>
          <w:tab w:val="left" w:pos="2490"/>
        </w:tabs>
        <w:ind w:left="360"/>
        <w:jc w:val="center"/>
        <w:rPr>
          <w:rFonts w:ascii="Arial Unicode MS" w:eastAsia="Arial Unicode MS" w:hAnsi="Arial Unicode MS" w:cs="Arial Unicode MS"/>
          <w:b/>
          <w:sz w:val="22"/>
          <w:szCs w:val="22"/>
        </w:rPr>
      </w:pPr>
      <w:bookmarkStart w:id="199" w:name="_Toc324222695"/>
      <w:bookmarkStart w:id="200" w:name="_Toc324299266"/>
      <w:bookmarkStart w:id="201" w:name="_Toc324299761"/>
      <w:bookmarkStart w:id="202" w:name="_Toc324299883"/>
      <w:bookmarkStart w:id="203" w:name="_Toc324300964"/>
      <w:bookmarkStart w:id="204" w:name="_Toc324301665"/>
      <w:bookmarkStart w:id="205" w:name="_Toc324306243"/>
      <w:bookmarkStart w:id="206" w:name="_Toc324306592"/>
      <w:bookmarkStart w:id="207" w:name="_Toc324308342"/>
      <w:bookmarkStart w:id="208" w:name="_Toc324308917"/>
      <w:bookmarkStart w:id="209" w:name="_Toc324757926"/>
      <w:bookmarkStart w:id="210" w:name="_Toc325776530"/>
      <w:bookmarkStart w:id="211" w:name="_Toc342205667"/>
      <w:bookmarkStart w:id="212" w:name="_Toc342205771"/>
      <w:bookmarkStart w:id="213" w:name="_Toc342971791"/>
      <w:bookmarkStart w:id="214" w:name="_Toc344018564"/>
      <w:bookmarkStart w:id="215" w:name="_Toc344018667"/>
      <w:bookmarkStart w:id="216" w:name="_Toc344091237"/>
      <w:bookmarkStart w:id="217" w:name="_Toc344091306"/>
      <w:bookmarkStart w:id="218" w:name="_Toc356789080"/>
      <w:bookmarkStart w:id="219" w:name="_Toc359037536"/>
      <w:bookmarkStart w:id="220" w:name="_Toc359374055"/>
      <w:bookmarkStart w:id="221" w:name="_Toc361715829"/>
      <w:bookmarkStart w:id="222" w:name="_Toc369916239"/>
      <w:bookmarkStart w:id="223" w:name="_Toc372084433"/>
      <w:bookmarkStart w:id="224" w:name="_Toc377801364"/>
      <w:bookmarkStart w:id="225" w:name="_Toc389360326"/>
      <w:bookmarkStart w:id="226" w:name="_Toc389542824"/>
      <w:bookmarkStart w:id="227" w:name="_Toc399037091"/>
      <w:bookmarkStart w:id="228" w:name="_Toc404410949"/>
      <w:bookmarkStart w:id="229" w:name="_Toc412444762"/>
      <w:bookmarkStart w:id="230" w:name="_Toc413727831"/>
      <w:bookmarkStart w:id="231" w:name="_Toc416493628"/>
      <w:bookmarkStart w:id="232" w:name="_Toc416494008"/>
      <w:bookmarkStart w:id="233" w:name="_Toc417197860"/>
      <w:bookmarkStart w:id="234" w:name="_Toc445524429"/>
      <w:bookmarkStart w:id="235" w:name="_Toc447698059"/>
      <w:bookmarkStart w:id="236" w:name="_Toc447698140"/>
      <w:bookmarkStart w:id="237" w:name="_Toc448127006"/>
      <w:bookmarkStart w:id="238" w:name="_Toc448132626"/>
      <w:bookmarkStart w:id="239" w:name="_Toc449159131"/>
      <w:bookmarkStart w:id="240" w:name="_Toc194810694"/>
      <w:r w:rsidRPr="00BD6E8E">
        <w:rPr>
          <w:rFonts w:ascii="Arial Unicode MS" w:eastAsia="Arial Unicode MS" w:hAnsi="Arial Unicode MS" w:cs="Arial Unicode MS"/>
          <w:b/>
          <w:sz w:val="22"/>
          <w:szCs w:val="22"/>
        </w:rPr>
        <w:t>Art.</w:t>
      </w:r>
      <w:r w:rsidR="00B1629A">
        <w:rPr>
          <w:rFonts w:ascii="Arial Unicode MS" w:eastAsia="Arial Unicode MS" w:hAnsi="Arial Unicode MS" w:cs="Arial Unicode MS"/>
          <w:b/>
          <w:sz w:val="22"/>
          <w:szCs w:val="22"/>
        </w:rPr>
        <w:t xml:space="preserve"> 20</w:t>
      </w:r>
    </w:p>
    <w:p w:rsidR="00BD6E8E" w:rsidRPr="00BD6E8E" w:rsidRDefault="00BD6E8E" w:rsidP="00BD6E8E">
      <w:pPr>
        <w:tabs>
          <w:tab w:val="left" w:pos="2490"/>
        </w:tabs>
        <w:ind w:left="360"/>
        <w:jc w:val="center"/>
        <w:rPr>
          <w:rFonts w:ascii="Arial Unicode MS" w:eastAsia="Arial Unicode MS" w:hAnsi="Arial Unicode MS" w:cs="Arial Unicode MS"/>
          <w:b/>
          <w:sz w:val="22"/>
          <w:szCs w:val="22"/>
        </w:rPr>
      </w:pPr>
      <w:r w:rsidRPr="00BD6E8E">
        <w:rPr>
          <w:rFonts w:ascii="Arial Unicode MS" w:eastAsia="Arial Unicode MS" w:hAnsi="Arial Unicode MS" w:cs="Arial Unicode MS"/>
          <w:b/>
          <w:sz w:val="22"/>
          <w:szCs w:val="22"/>
        </w:rPr>
        <w:t>L</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BD6E8E">
        <w:rPr>
          <w:rFonts w:ascii="Arial Unicode MS" w:eastAsia="Arial Unicode MS" w:hAnsi="Arial Unicode MS" w:cs="Arial Unicode MS"/>
          <w:b/>
          <w:sz w:val="22"/>
          <w:szCs w:val="22"/>
        </w:rPr>
        <w:t>ingua</w:t>
      </w:r>
    </w:p>
    <w:p w:rsidR="000C32B7" w:rsidRDefault="00BD6E8E" w:rsidP="00B1629A">
      <w:pPr>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dovrà utilizzare la lingua Italiana per tutti i rapporti verbali o scritti con la </w:t>
      </w:r>
      <w:r w:rsidRPr="00BD6E8E">
        <w:rPr>
          <w:rFonts w:ascii="Arial Unicode MS" w:eastAsia="Arial Unicode MS" w:hAnsi="Arial Unicode MS" w:cs="Arial Unicode MS"/>
          <w:i/>
          <w:sz w:val="20"/>
          <w:szCs w:val="20"/>
        </w:rPr>
        <w:t>Committente</w:t>
      </w:r>
      <w:r w:rsidRPr="00BD6E8E">
        <w:rPr>
          <w:rFonts w:ascii="Arial Unicode MS" w:eastAsia="Arial Unicode MS" w:hAnsi="Arial Unicode MS" w:cs="Arial Unicode MS"/>
          <w:sz w:val="20"/>
          <w:szCs w:val="20"/>
        </w:rPr>
        <w:t>.</w:t>
      </w:r>
    </w:p>
    <w:p w:rsidR="00B1629A" w:rsidRPr="00B1629A" w:rsidRDefault="00B1629A" w:rsidP="00B1629A">
      <w:pPr>
        <w:rPr>
          <w:rFonts w:ascii="Arial Unicode MS" w:eastAsia="Arial Unicode MS" w:hAnsi="Arial Unicode MS" w:cs="Arial Unicode MS"/>
          <w:sz w:val="20"/>
          <w:szCs w:val="20"/>
        </w:rPr>
      </w:pPr>
    </w:p>
    <w:p w:rsidR="00457C3B" w:rsidRPr="00BD6E8E" w:rsidRDefault="00457C3B" w:rsidP="00222C1A">
      <w:pPr>
        <w:pStyle w:val="Titolo3"/>
        <w:ind w:left="0"/>
        <w:rPr>
          <w:rFonts w:ascii="Arial Unicode MS" w:eastAsia="Arial Unicode MS" w:hAnsi="Arial Unicode MS" w:cs="Arial Unicode MS"/>
          <w:sz w:val="20"/>
        </w:rPr>
      </w:pPr>
    </w:p>
    <w:p w:rsidR="00E67ACD" w:rsidRPr="00E67ACD" w:rsidRDefault="00BD6E8E" w:rsidP="00A538C4">
      <w:pPr>
        <w:tabs>
          <w:tab w:val="left" w:pos="2490"/>
        </w:tabs>
        <w:ind w:left="360"/>
        <w:jc w:val="center"/>
        <w:rPr>
          <w:rFonts w:ascii="Arial Unicode MS" w:eastAsia="Arial Unicode MS" w:hAnsi="Arial Unicode MS" w:cs="Arial Unicode MS"/>
          <w:b/>
          <w:sz w:val="22"/>
          <w:szCs w:val="22"/>
        </w:rPr>
      </w:pPr>
      <w:bookmarkStart w:id="241" w:name="_Toc324222699"/>
      <w:bookmarkStart w:id="242" w:name="_Toc324299270"/>
      <w:bookmarkStart w:id="243" w:name="_Toc324299765"/>
      <w:bookmarkStart w:id="244" w:name="_Toc324299887"/>
      <w:bookmarkStart w:id="245" w:name="_Toc324300968"/>
      <w:bookmarkStart w:id="246" w:name="_Toc324301669"/>
      <w:bookmarkStart w:id="247" w:name="_Toc324306247"/>
      <w:bookmarkStart w:id="248" w:name="_Toc324306596"/>
      <w:bookmarkStart w:id="249" w:name="_Toc324308346"/>
      <w:bookmarkStart w:id="250" w:name="_Toc324308921"/>
      <w:bookmarkStart w:id="251" w:name="_Toc324757930"/>
      <w:bookmarkStart w:id="252" w:name="_Toc325776534"/>
      <w:bookmarkStart w:id="253" w:name="_Toc342205671"/>
      <w:bookmarkStart w:id="254" w:name="_Toc342205775"/>
      <w:bookmarkStart w:id="255" w:name="_Toc342971795"/>
      <w:bookmarkStart w:id="256" w:name="_Toc344018568"/>
      <w:bookmarkStart w:id="257" w:name="_Toc344018671"/>
      <w:bookmarkStart w:id="258" w:name="_Toc344091241"/>
      <w:bookmarkStart w:id="259" w:name="_Toc344091310"/>
      <w:bookmarkStart w:id="260" w:name="_Toc356789084"/>
      <w:bookmarkStart w:id="261" w:name="_Toc359037540"/>
      <w:bookmarkStart w:id="262" w:name="_Toc359374059"/>
      <w:bookmarkStart w:id="263" w:name="_Toc361715833"/>
      <w:bookmarkStart w:id="264" w:name="_Toc369916243"/>
      <w:bookmarkStart w:id="265" w:name="_Toc372084437"/>
      <w:bookmarkStart w:id="266" w:name="_Toc377801368"/>
      <w:bookmarkStart w:id="267" w:name="_Toc389360330"/>
      <w:bookmarkStart w:id="268" w:name="_Toc389542828"/>
      <w:bookmarkStart w:id="269" w:name="_Toc399037095"/>
      <w:bookmarkStart w:id="270" w:name="_Toc404410953"/>
      <w:bookmarkStart w:id="271" w:name="_Toc412444766"/>
      <w:bookmarkStart w:id="272" w:name="_Toc413727835"/>
      <w:bookmarkStart w:id="273" w:name="_Toc416493632"/>
      <w:bookmarkStart w:id="274" w:name="_Toc416494012"/>
      <w:bookmarkStart w:id="275" w:name="_Toc417197864"/>
      <w:bookmarkStart w:id="276" w:name="_Toc445524431"/>
      <w:bookmarkStart w:id="277" w:name="_Toc447698061"/>
      <w:bookmarkStart w:id="278" w:name="_Toc447698142"/>
      <w:bookmarkStart w:id="279" w:name="_Toc448127008"/>
      <w:bookmarkStart w:id="280" w:name="_Toc448132628"/>
      <w:bookmarkStart w:id="281" w:name="_Toc449159133"/>
      <w:bookmarkStart w:id="282" w:name="_Toc194810695"/>
      <w:r w:rsidRPr="00E67ACD">
        <w:rPr>
          <w:rFonts w:ascii="Arial Unicode MS" w:eastAsia="Arial Unicode MS" w:hAnsi="Arial Unicode MS" w:cs="Arial Unicode MS"/>
          <w:b/>
          <w:sz w:val="22"/>
          <w:szCs w:val="22"/>
        </w:rPr>
        <w:t>Art.</w:t>
      </w:r>
      <w:r w:rsidR="00B1629A">
        <w:rPr>
          <w:rFonts w:ascii="Arial Unicode MS" w:eastAsia="Arial Unicode MS" w:hAnsi="Arial Unicode MS" w:cs="Arial Unicode MS"/>
          <w:b/>
          <w:sz w:val="22"/>
          <w:szCs w:val="22"/>
        </w:rPr>
        <w:t xml:space="preserve"> 21</w:t>
      </w:r>
    </w:p>
    <w:p w:rsidR="00BD6E8E" w:rsidRPr="00E67ACD" w:rsidRDefault="00BD6E8E" w:rsidP="00A538C4">
      <w:pPr>
        <w:tabs>
          <w:tab w:val="left" w:pos="2490"/>
        </w:tabs>
        <w:ind w:left="360"/>
        <w:jc w:val="center"/>
        <w:rPr>
          <w:rFonts w:ascii="Arial Unicode MS" w:eastAsia="Arial Unicode MS" w:hAnsi="Arial Unicode MS" w:cs="Arial Unicode MS"/>
          <w:b/>
          <w:sz w:val="22"/>
          <w:szCs w:val="22"/>
        </w:rPr>
      </w:pPr>
      <w:r w:rsidRPr="00E67ACD">
        <w:rPr>
          <w:rFonts w:ascii="Arial Unicode MS" w:eastAsia="Arial Unicode MS" w:hAnsi="Arial Unicode MS" w:cs="Arial Unicode MS"/>
          <w:b/>
          <w:sz w:val="22"/>
          <w:szCs w:val="22"/>
        </w:rPr>
        <w:t>R</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00E67ACD" w:rsidRPr="00E67ACD">
        <w:rPr>
          <w:rFonts w:ascii="Arial Unicode MS" w:eastAsia="Arial Unicode MS" w:hAnsi="Arial Unicode MS" w:cs="Arial Unicode MS"/>
          <w:b/>
          <w:sz w:val="22"/>
          <w:szCs w:val="22"/>
        </w:rPr>
        <w:t>isoluzione del contratto</w:t>
      </w:r>
    </w:p>
    <w:p w:rsidR="00BD6E8E" w:rsidRPr="00BD6E8E" w:rsidRDefault="00B1629A" w:rsidP="00BD6E8E">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21</w:t>
      </w:r>
      <w:r w:rsidR="006D14B0">
        <w:rPr>
          <w:rFonts w:ascii="Arial Unicode MS" w:eastAsia="Arial Unicode MS" w:hAnsi="Arial Unicode MS" w:cs="Arial Unicode MS"/>
          <w:sz w:val="20"/>
          <w:szCs w:val="20"/>
        </w:rPr>
        <w:t xml:space="preserve">.1 </w:t>
      </w:r>
      <w:r w:rsidR="00BD6E8E" w:rsidRPr="00BD6E8E">
        <w:rPr>
          <w:rFonts w:ascii="Arial Unicode MS" w:eastAsia="Arial Unicode MS" w:hAnsi="Arial Unicode MS" w:cs="Arial Unicode MS"/>
          <w:sz w:val="20"/>
          <w:szCs w:val="20"/>
        </w:rPr>
        <w:t xml:space="preserve">La </w:t>
      </w:r>
      <w:r w:rsidR="00BD6E8E" w:rsidRPr="00BD6E8E">
        <w:rPr>
          <w:rFonts w:ascii="Arial Unicode MS" w:eastAsia="Arial Unicode MS" w:hAnsi="Arial Unicode MS" w:cs="Arial Unicode MS"/>
          <w:i/>
          <w:sz w:val="20"/>
          <w:szCs w:val="20"/>
        </w:rPr>
        <w:t>Committente</w:t>
      </w:r>
      <w:r w:rsidR="00BD6E8E" w:rsidRPr="00BD6E8E">
        <w:rPr>
          <w:rFonts w:ascii="Arial Unicode MS" w:eastAsia="Arial Unicode MS" w:hAnsi="Arial Unicode MS" w:cs="Arial Unicode MS"/>
          <w:sz w:val="20"/>
          <w:szCs w:val="20"/>
        </w:rPr>
        <w:t xml:space="preserve"> è in diritto di dichiarare la risoluzione del contratto o l’esecuzione d’ufficio dei lavori a maggiori spese dell’</w:t>
      </w:r>
      <w:r w:rsidR="00BD6E8E" w:rsidRPr="00BD6E8E">
        <w:rPr>
          <w:rFonts w:ascii="Arial Unicode MS" w:eastAsia="Arial Unicode MS" w:hAnsi="Arial Unicode MS" w:cs="Arial Unicode MS"/>
          <w:i/>
          <w:sz w:val="20"/>
          <w:szCs w:val="20"/>
        </w:rPr>
        <w:t>Impresa</w:t>
      </w:r>
      <w:r w:rsidR="00BD6E8E" w:rsidRPr="00BD6E8E">
        <w:rPr>
          <w:rFonts w:ascii="Arial Unicode MS" w:eastAsia="Arial Unicode MS" w:hAnsi="Arial Unicode MS" w:cs="Arial Unicode MS"/>
          <w:sz w:val="20"/>
          <w:szCs w:val="20"/>
        </w:rPr>
        <w:t xml:space="preserve"> qualora:</w:t>
      </w:r>
    </w:p>
    <w:p w:rsidR="00BD6E8E" w:rsidRPr="00BD6E8E" w:rsidRDefault="00BD6E8E" w:rsidP="00BD6E8E">
      <w:pPr>
        <w:rPr>
          <w:rFonts w:ascii="Arial Unicode MS" w:eastAsia="Arial Unicode MS" w:hAnsi="Arial Unicode MS" w:cs="Arial Unicode MS"/>
          <w:sz w:val="20"/>
          <w:szCs w:val="20"/>
        </w:rPr>
      </w:pPr>
    </w:p>
    <w:p w:rsidR="00BD6E8E" w:rsidRPr="00BD6E8E" w:rsidRDefault="00BD6E8E" w:rsidP="0013440F">
      <w:pPr>
        <w:tabs>
          <w:tab w:val="left" w:pos="1134"/>
        </w:tabs>
        <w:ind w:left="2127" w:hanging="1276"/>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a)</w:t>
      </w:r>
      <w:r w:rsidRPr="00BD6E8E">
        <w:rPr>
          <w:rFonts w:ascii="Arial Unicode MS" w:eastAsia="Arial Unicode MS" w:hAnsi="Arial Unicode MS" w:cs="Arial Unicode MS"/>
          <w:sz w:val="20"/>
          <w:szCs w:val="20"/>
        </w:rPr>
        <w:tab/>
        <w:t>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non si attenga ai programmi cronologici approvati dalla </w:t>
      </w:r>
      <w:r w:rsidRPr="00BD6E8E">
        <w:rPr>
          <w:rFonts w:ascii="Arial Unicode MS" w:eastAsia="Arial Unicode MS" w:hAnsi="Arial Unicode MS" w:cs="Arial Unicode MS"/>
          <w:i/>
          <w:sz w:val="20"/>
          <w:szCs w:val="20"/>
        </w:rPr>
        <w:t>Committente</w:t>
      </w:r>
      <w:r w:rsidRPr="00BD6E8E">
        <w:rPr>
          <w:rFonts w:ascii="Arial Unicode MS" w:eastAsia="Arial Unicode MS" w:hAnsi="Arial Unicode MS" w:cs="Arial Unicode MS"/>
          <w:sz w:val="20"/>
          <w:szCs w:val="20"/>
        </w:rPr>
        <w:t>;</w:t>
      </w:r>
    </w:p>
    <w:p w:rsidR="00BD6E8E" w:rsidRPr="00BD6E8E" w:rsidRDefault="00BD6E8E" w:rsidP="0013440F">
      <w:pPr>
        <w:ind w:left="2127" w:hanging="709"/>
        <w:rPr>
          <w:rFonts w:ascii="Arial Unicode MS" w:eastAsia="Arial Unicode MS" w:hAnsi="Arial Unicode MS" w:cs="Arial Unicode MS"/>
          <w:sz w:val="20"/>
          <w:szCs w:val="20"/>
        </w:rPr>
      </w:pPr>
    </w:p>
    <w:p w:rsidR="00BD6E8E" w:rsidRPr="00BD6E8E" w:rsidRDefault="00BD6E8E" w:rsidP="0013440F">
      <w:pPr>
        <w:tabs>
          <w:tab w:val="left" w:pos="1134"/>
        </w:tabs>
        <w:ind w:left="1701" w:hanging="850"/>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b)</w:t>
      </w:r>
      <w:r w:rsidRPr="00BD6E8E">
        <w:rPr>
          <w:rFonts w:ascii="Arial Unicode MS" w:eastAsia="Arial Unicode MS" w:hAnsi="Arial Unicode MS" w:cs="Arial Unicode MS"/>
          <w:sz w:val="20"/>
          <w:szCs w:val="20"/>
        </w:rPr>
        <w:tab/>
        <w:t>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per divergenze nella condotta tecnica, per la pendenza di contestazioni o per qualsiasi altra ragione, sospenda o ritardi l’esecuzione delle opere;</w:t>
      </w:r>
    </w:p>
    <w:p w:rsidR="00BD6E8E" w:rsidRPr="00BD6E8E" w:rsidRDefault="00BD6E8E" w:rsidP="0013440F">
      <w:pPr>
        <w:tabs>
          <w:tab w:val="left" w:pos="1701"/>
        </w:tabs>
        <w:ind w:left="1701" w:hanging="283"/>
        <w:rPr>
          <w:rFonts w:ascii="Arial Unicode MS" w:eastAsia="Arial Unicode MS" w:hAnsi="Arial Unicode MS" w:cs="Arial Unicode MS"/>
          <w:sz w:val="20"/>
          <w:szCs w:val="20"/>
        </w:rPr>
      </w:pPr>
    </w:p>
    <w:p w:rsidR="00BD6E8E" w:rsidRPr="00BD6E8E" w:rsidRDefault="00BD6E8E" w:rsidP="0013440F">
      <w:pPr>
        <w:tabs>
          <w:tab w:val="left" w:pos="1134"/>
        </w:tabs>
        <w:ind w:left="1701" w:hanging="850"/>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c)</w:t>
      </w:r>
      <w:r w:rsidRPr="00BD6E8E">
        <w:rPr>
          <w:rFonts w:ascii="Arial Unicode MS" w:eastAsia="Arial Unicode MS" w:hAnsi="Arial Unicode MS" w:cs="Arial Unicode MS"/>
          <w:sz w:val="20"/>
          <w:szCs w:val="20"/>
        </w:rPr>
        <w:tab/>
        <w:t xml:space="preserve">si verifichino i casi previsti dagli artt. 135 e segg. del </w:t>
      </w:r>
      <w:proofErr w:type="spellStart"/>
      <w:r w:rsidRPr="00BD6E8E">
        <w:rPr>
          <w:rFonts w:ascii="Arial Unicode MS" w:eastAsia="Arial Unicode MS" w:hAnsi="Arial Unicode MS" w:cs="Arial Unicode MS"/>
          <w:sz w:val="20"/>
          <w:szCs w:val="20"/>
        </w:rPr>
        <w:t>D.Lgs.</w:t>
      </w:r>
      <w:proofErr w:type="spellEnd"/>
      <w:r w:rsidRPr="00BD6E8E">
        <w:rPr>
          <w:rFonts w:ascii="Arial Unicode MS" w:eastAsia="Arial Unicode MS" w:hAnsi="Arial Unicode MS" w:cs="Arial Unicode MS"/>
          <w:sz w:val="20"/>
          <w:szCs w:val="20"/>
        </w:rPr>
        <w:t xml:space="preserve"> 12/4/2006, n.163;</w:t>
      </w:r>
    </w:p>
    <w:p w:rsidR="00BD6E8E" w:rsidRPr="00BD6E8E" w:rsidRDefault="00BD6E8E" w:rsidP="0013440F">
      <w:pPr>
        <w:tabs>
          <w:tab w:val="left" w:pos="1701"/>
        </w:tabs>
        <w:ind w:hanging="850"/>
        <w:rPr>
          <w:rFonts w:ascii="Arial Unicode MS" w:eastAsia="Arial Unicode MS" w:hAnsi="Arial Unicode MS" w:cs="Arial Unicode MS"/>
          <w:sz w:val="20"/>
          <w:szCs w:val="20"/>
        </w:rPr>
      </w:pPr>
    </w:p>
    <w:p w:rsidR="00BD6E8E" w:rsidRPr="00BD6E8E" w:rsidRDefault="00BD6E8E" w:rsidP="0013440F">
      <w:pPr>
        <w:tabs>
          <w:tab w:val="left" w:pos="1701"/>
          <w:tab w:val="left" w:pos="1843"/>
        </w:tabs>
        <w:ind w:left="1134" w:hanging="283"/>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d)</w:t>
      </w:r>
      <w:r w:rsidRPr="00BD6E8E">
        <w:rPr>
          <w:rFonts w:ascii="Arial Unicode MS" w:eastAsia="Arial Unicode MS" w:hAnsi="Arial Unicode MS" w:cs="Arial Unicode MS"/>
          <w:sz w:val="20"/>
          <w:szCs w:val="20"/>
        </w:rPr>
        <w:tab/>
        <w:t>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non si attenga alle prescrizioni tecniche contenute nel presente Capitolato e da quelle eventualmente impartite dagli enti interessati dai lavori, o sospenda o ritardi l’esecuzione delle opere;</w:t>
      </w:r>
    </w:p>
    <w:p w:rsidR="00BD6E8E" w:rsidRPr="00BD6E8E" w:rsidRDefault="00BD6E8E" w:rsidP="008C42C9">
      <w:pPr>
        <w:tabs>
          <w:tab w:val="left" w:pos="1701"/>
          <w:tab w:val="left" w:pos="1843"/>
        </w:tabs>
        <w:ind w:left="1843" w:hanging="850"/>
        <w:rPr>
          <w:rFonts w:ascii="Arial Unicode MS" w:eastAsia="Arial Unicode MS" w:hAnsi="Arial Unicode MS" w:cs="Arial Unicode MS"/>
          <w:sz w:val="20"/>
          <w:szCs w:val="20"/>
        </w:rPr>
      </w:pPr>
    </w:p>
    <w:p w:rsidR="00BD6E8E" w:rsidRPr="00BD6E8E" w:rsidRDefault="00BD6E8E" w:rsidP="008C42C9">
      <w:pPr>
        <w:widowControl w:val="0"/>
        <w:numPr>
          <w:ilvl w:val="0"/>
          <w:numId w:val="6"/>
        </w:numPr>
        <w:tabs>
          <w:tab w:val="left" w:pos="1701"/>
          <w:tab w:val="left" w:pos="2127"/>
        </w:tabs>
        <w:ind w:hanging="219"/>
        <w:jc w:val="both"/>
        <w:rPr>
          <w:rFonts w:ascii="Arial Unicode MS" w:eastAsia="Arial Unicode MS" w:hAnsi="Arial Unicode MS" w:cs="Arial Unicode MS"/>
          <w:sz w:val="20"/>
          <w:szCs w:val="20"/>
        </w:rPr>
      </w:pPr>
      <w:r w:rsidRPr="00BD6E8E">
        <w:rPr>
          <w:rFonts w:ascii="Arial Unicode MS" w:eastAsia="Arial Unicode MS" w:hAnsi="Arial Unicode MS" w:cs="Arial Unicode MS"/>
          <w:i/>
          <w:sz w:val="20"/>
          <w:szCs w:val="20"/>
        </w:rPr>
        <w:t xml:space="preserve">l’Impresa </w:t>
      </w:r>
      <w:r w:rsidRPr="00BD6E8E">
        <w:rPr>
          <w:rFonts w:ascii="Arial Unicode MS" w:eastAsia="Arial Unicode MS" w:hAnsi="Arial Unicode MS" w:cs="Arial Unicode MS"/>
          <w:sz w:val="20"/>
          <w:szCs w:val="20"/>
        </w:rPr>
        <w:t>si renda responsabile del mancato rispetto delle disposizioni in materia di sicurezza nel cantiere;</w:t>
      </w:r>
    </w:p>
    <w:p w:rsidR="00BD6E8E" w:rsidRPr="00BD6E8E" w:rsidRDefault="00BD6E8E" w:rsidP="008C42C9">
      <w:pPr>
        <w:tabs>
          <w:tab w:val="left" w:pos="1701"/>
          <w:tab w:val="left" w:pos="2127"/>
        </w:tabs>
        <w:ind w:hanging="850"/>
        <w:rPr>
          <w:rFonts w:ascii="Arial Unicode MS" w:eastAsia="Arial Unicode MS" w:hAnsi="Arial Unicode MS" w:cs="Arial Unicode MS"/>
          <w:sz w:val="20"/>
          <w:szCs w:val="20"/>
        </w:rPr>
      </w:pPr>
    </w:p>
    <w:p w:rsidR="00BD6E8E" w:rsidRPr="00BD6E8E" w:rsidRDefault="00BD6E8E" w:rsidP="008C42C9">
      <w:pPr>
        <w:widowControl w:val="0"/>
        <w:numPr>
          <w:ilvl w:val="0"/>
          <w:numId w:val="6"/>
        </w:numPr>
        <w:tabs>
          <w:tab w:val="left" w:pos="720"/>
          <w:tab w:val="left" w:pos="1701"/>
        </w:tabs>
        <w:ind w:hanging="219"/>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in caso di reiterate violazioni di normative ambientali durante l’esecuzione dei lavori o in caso di perdita di autorizzazioni in materia ambientale necessarie per l’espletamento dei lavori;</w:t>
      </w:r>
    </w:p>
    <w:p w:rsidR="00BD6E8E" w:rsidRPr="00BD6E8E" w:rsidRDefault="00BD6E8E" w:rsidP="008C42C9">
      <w:pPr>
        <w:tabs>
          <w:tab w:val="left" w:pos="1701"/>
        </w:tabs>
        <w:ind w:hanging="850"/>
        <w:rPr>
          <w:rFonts w:ascii="Arial Unicode MS" w:eastAsia="Arial Unicode MS" w:hAnsi="Arial Unicode MS" w:cs="Arial Unicode MS"/>
          <w:sz w:val="20"/>
          <w:szCs w:val="20"/>
        </w:rPr>
      </w:pPr>
    </w:p>
    <w:p w:rsidR="00BD6E8E" w:rsidRPr="00BD6E8E" w:rsidRDefault="00BD6E8E" w:rsidP="008C42C9">
      <w:pPr>
        <w:widowControl w:val="0"/>
        <w:numPr>
          <w:ilvl w:val="0"/>
          <w:numId w:val="6"/>
        </w:numPr>
        <w:tabs>
          <w:tab w:val="left" w:pos="720"/>
          <w:tab w:val="left" w:pos="1701"/>
        </w:tabs>
        <w:ind w:hanging="218"/>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si verifichi cessione dell’Impresa, cessazione dell’attività dell’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di subappalto dei lavori non autorizzato dalla </w:t>
      </w:r>
      <w:r w:rsidRPr="00BD6E8E">
        <w:rPr>
          <w:rFonts w:ascii="Arial Unicode MS" w:eastAsia="Arial Unicode MS" w:hAnsi="Arial Unicode MS" w:cs="Arial Unicode MS"/>
          <w:i/>
          <w:sz w:val="20"/>
          <w:szCs w:val="20"/>
        </w:rPr>
        <w:t>Committente</w:t>
      </w:r>
      <w:r w:rsidRPr="00BD6E8E">
        <w:rPr>
          <w:rFonts w:ascii="Arial Unicode MS" w:eastAsia="Arial Unicode MS" w:hAnsi="Arial Unicode MS" w:cs="Arial Unicode MS"/>
          <w:sz w:val="20"/>
          <w:szCs w:val="20"/>
        </w:rPr>
        <w:t>, di concordato preventivo o fallimento dell’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o di violazione delle norme che tutelano la sicurezza dei dipendenti dell’</w:t>
      </w:r>
      <w:r w:rsidRPr="00BD6E8E">
        <w:rPr>
          <w:rFonts w:ascii="Arial Unicode MS" w:eastAsia="Arial Unicode MS" w:hAnsi="Arial Unicode MS" w:cs="Arial Unicode MS"/>
          <w:i/>
          <w:sz w:val="20"/>
          <w:szCs w:val="20"/>
        </w:rPr>
        <w:t xml:space="preserve">Impresa </w:t>
      </w:r>
      <w:r w:rsidRPr="00BD6E8E">
        <w:rPr>
          <w:rFonts w:ascii="Arial Unicode MS" w:eastAsia="Arial Unicode MS" w:hAnsi="Arial Unicode MS" w:cs="Arial Unicode MS"/>
          <w:sz w:val="20"/>
          <w:szCs w:val="20"/>
        </w:rPr>
        <w:t xml:space="preserve">nell’esecuzione </w:t>
      </w:r>
      <w:r w:rsidRPr="00BD6E8E">
        <w:rPr>
          <w:rFonts w:ascii="Arial Unicode MS" w:eastAsia="Arial Unicode MS" w:hAnsi="Arial Unicode MS" w:cs="Arial Unicode MS"/>
          <w:sz w:val="20"/>
          <w:szCs w:val="20"/>
        </w:rPr>
        <w:lastRenderedPageBreak/>
        <w:t>delle attività oggetto del contratto e del presente capitolato;</w:t>
      </w:r>
    </w:p>
    <w:p w:rsidR="00BD6E8E" w:rsidRPr="00BD6E8E" w:rsidRDefault="00BD6E8E" w:rsidP="008C42C9">
      <w:pPr>
        <w:tabs>
          <w:tab w:val="left" w:pos="1701"/>
        </w:tabs>
        <w:spacing w:line="-240" w:lineRule="auto"/>
        <w:ind w:left="851" w:hanging="850"/>
        <w:rPr>
          <w:rFonts w:ascii="Arial Unicode MS" w:eastAsia="Arial Unicode MS" w:hAnsi="Arial Unicode MS" w:cs="Arial Unicode MS"/>
          <w:sz w:val="20"/>
          <w:szCs w:val="20"/>
        </w:rPr>
      </w:pPr>
    </w:p>
    <w:p w:rsidR="00BD6E8E" w:rsidRPr="00BD6E8E" w:rsidRDefault="00BD6E8E" w:rsidP="008C42C9">
      <w:pPr>
        <w:widowControl w:val="0"/>
        <w:numPr>
          <w:ilvl w:val="0"/>
          <w:numId w:val="6"/>
        </w:numPr>
        <w:tabs>
          <w:tab w:val="left" w:pos="720"/>
          <w:tab w:val="left" w:pos="1701"/>
        </w:tabs>
        <w:ind w:hanging="219"/>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successivamente alla data di sottoscrizione del contratto, a seguito di informazioni pervenute dalla Prefettura competente emergano elementi relativi a tentativi di infiltrazione mafiosa dell’</w:t>
      </w:r>
      <w:r w:rsidRPr="006D14B0">
        <w:rPr>
          <w:rFonts w:ascii="Arial Unicode MS" w:eastAsia="Arial Unicode MS" w:hAnsi="Arial Unicode MS" w:cs="Arial Unicode MS"/>
          <w:i/>
          <w:sz w:val="20"/>
          <w:szCs w:val="20"/>
        </w:rPr>
        <w:t xml:space="preserve">Impresa </w:t>
      </w:r>
      <w:r w:rsidRPr="00BD6E8E">
        <w:rPr>
          <w:rFonts w:ascii="Arial Unicode MS" w:eastAsia="Arial Unicode MS" w:hAnsi="Arial Unicode MS" w:cs="Arial Unicode MS"/>
          <w:sz w:val="20"/>
          <w:szCs w:val="20"/>
        </w:rPr>
        <w:t>ai sensi dell’art. 11, comma 3, del D.P.R. n. 252/98, fatto salvo il pagamento delle prestazioni già eseguite;</w:t>
      </w:r>
    </w:p>
    <w:p w:rsidR="00BD6E8E" w:rsidRPr="00BD6E8E" w:rsidRDefault="00BD6E8E" w:rsidP="008C42C9">
      <w:pPr>
        <w:tabs>
          <w:tab w:val="left" w:pos="1701"/>
        </w:tabs>
        <w:ind w:hanging="850"/>
        <w:rPr>
          <w:rFonts w:ascii="Arial Unicode MS" w:eastAsia="Arial Unicode MS" w:hAnsi="Arial Unicode MS" w:cs="Arial Unicode MS"/>
          <w:sz w:val="20"/>
          <w:szCs w:val="20"/>
        </w:rPr>
      </w:pPr>
    </w:p>
    <w:p w:rsidR="006D14B0" w:rsidRDefault="00BD6E8E" w:rsidP="008C42C9">
      <w:pPr>
        <w:widowControl w:val="0"/>
        <w:numPr>
          <w:ilvl w:val="0"/>
          <w:numId w:val="6"/>
        </w:numPr>
        <w:tabs>
          <w:tab w:val="left" w:pos="720"/>
          <w:tab w:val="left" w:pos="1701"/>
        </w:tabs>
        <w:ind w:hanging="219"/>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l’</w:t>
      </w:r>
      <w:r w:rsidRPr="006D14B0">
        <w:rPr>
          <w:rFonts w:ascii="Arial Unicode MS" w:eastAsia="Arial Unicode MS" w:hAnsi="Arial Unicode MS" w:cs="Arial Unicode MS"/>
          <w:i/>
          <w:sz w:val="20"/>
          <w:szCs w:val="20"/>
        </w:rPr>
        <w:t>Impresa</w:t>
      </w:r>
      <w:r w:rsidRPr="006D14B0">
        <w:rPr>
          <w:rFonts w:ascii="Arial Unicode MS" w:eastAsia="Arial Unicode MS" w:hAnsi="Arial Unicode MS" w:cs="Arial Unicode MS"/>
          <w:sz w:val="20"/>
          <w:szCs w:val="20"/>
        </w:rPr>
        <w:t xml:space="preserve"> </w:t>
      </w:r>
      <w:r w:rsidRPr="00BD6E8E">
        <w:rPr>
          <w:rFonts w:ascii="Arial Unicode MS" w:eastAsia="Arial Unicode MS" w:hAnsi="Arial Unicode MS" w:cs="Arial Unicode MS"/>
          <w:sz w:val="20"/>
          <w:szCs w:val="20"/>
        </w:rPr>
        <w:t xml:space="preserve">violi le disposizione del presente capitolato in materia di tutela previdenziale, antinfortunistica e assicurativa dei propri lavoratori dipendenti impiegati nell’esecuzione dei lavori o di dipendenti di imprese </w:t>
      </w:r>
      <w:proofErr w:type="spellStart"/>
      <w:r w:rsidRPr="00BD6E8E">
        <w:rPr>
          <w:rFonts w:ascii="Arial Unicode MS" w:eastAsia="Arial Unicode MS" w:hAnsi="Arial Unicode MS" w:cs="Arial Unicode MS"/>
          <w:sz w:val="20"/>
          <w:szCs w:val="20"/>
        </w:rPr>
        <w:t>subaffidatarie</w:t>
      </w:r>
      <w:proofErr w:type="spellEnd"/>
      <w:r w:rsidRPr="00BD6E8E">
        <w:rPr>
          <w:rFonts w:ascii="Arial Unicode MS" w:eastAsia="Arial Unicode MS" w:hAnsi="Arial Unicode MS" w:cs="Arial Unicode MS"/>
          <w:sz w:val="20"/>
          <w:szCs w:val="20"/>
        </w:rPr>
        <w:t xml:space="preserve"> di parte dei lavori.</w:t>
      </w:r>
    </w:p>
    <w:p w:rsidR="006D14B0" w:rsidRDefault="006D14B0" w:rsidP="00E35185">
      <w:pPr>
        <w:pStyle w:val="Paragrafoelenco"/>
        <w:jc w:val="both"/>
        <w:rPr>
          <w:rFonts w:ascii="Arial Unicode MS" w:eastAsia="Arial Unicode MS" w:hAnsi="Arial Unicode MS" w:cs="Arial Unicode MS"/>
          <w:sz w:val="20"/>
          <w:szCs w:val="20"/>
        </w:rPr>
      </w:pPr>
    </w:p>
    <w:p w:rsidR="00BD6E8E" w:rsidRPr="006D14B0" w:rsidRDefault="00BD6E8E" w:rsidP="00E35185">
      <w:pPr>
        <w:widowControl w:val="0"/>
        <w:tabs>
          <w:tab w:val="left" w:pos="720"/>
        </w:tabs>
        <w:jc w:val="both"/>
        <w:rPr>
          <w:rFonts w:ascii="Arial Unicode MS" w:eastAsia="Arial Unicode MS" w:hAnsi="Arial Unicode MS" w:cs="Arial Unicode MS"/>
          <w:sz w:val="20"/>
          <w:szCs w:val="20"/>
        </w:rPr>
      </w:pPr>
      <w:r w:rsidRPr="006D14B0">
        <w:rPr>
          <w:rFonts w:ascii="Arial Unicode MS" w:eastAsia="Arial Unicode MS" w:hAnsi="Arial Unicode MS" w:cs="Arial Unicode MS"/>
          <w:sz w:val="20"/>
          <w:szCs w:val="20"/>
        </w:rPr>
        <w:t>La risoluzione del contratto o l’esecuzione d’ufficio verrà disposta in conformità alle prescrizioni vigenti in materia e all’</w:t>
      </w:r>
      <w:r w:rsidRPr="006D14B0">
        <w:rPr>
          <w:rFonts w:ascii="Arial Unicode MS" w:eastAsia="Arial Unicode MS" w:hAnsi="Arial Unicode MS" w:cs="Arial Unicode MS"/>
          <w:i/>
          <w:sz w:val="20"/>
          <w:szCs w:val="20"/>
        </w:rPr>
        <w:t>Impresa</w:t>
      </w:r>
      <w:r w:rsidRPr="006D14B0">
        <w:rPr>
          <w:rFonts w:ascii="Arial Unicode MS" w:eastAsia="Arial Unicode MS" w:hAnsi="Arial Unicode MS" w:cs="Arial Unicode MS"/>
          <w:sz w:val="20"/>
          <w:szCs w:val="20"/>
        </w:rPr>
        <w:t xml:space="preserve"> sarà riconosciuto il diritto di presentare eventuali opposizioni.</w:t>
      </w:r>
    </w:p>
    <w:p w:rsidR="00BD6E8E" w:rsidRPr="00BD6E8E" w:rsidRDefault="00BD6E8E" w:rsidP="00E35185">
      <w:pPr>
        <w:jc w:val="both"/>
        <w:rPr>
          <w:rFonts w:ascii="Arial Unicode MS" w:eastAsia="Arial Unicode MS" w:hAnsi="Arial Unicode MS" w:cs="Arial Unicode MS"/>
          <w:sz w:val="20"/>
          <w:szCs w:val="20"/>
        </w:rPr>
      </w:pPr>
    </w:p>
    <w:p w:rsidR="00BD6E8E" w:rsidRPr="00BD6E8E" w:rsidRDefault="00B1629A" w:rsidP="00E35185">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21</w:t>
      </w:r>
      <w:r w:rsidR="006D14B0">
        <w:rPr>
          <w:rFonts w:ascii="Arial Unicode MS" w:eastAsia="Arial Unicode MS" w:hAnsi="Arial Unicode MS" w:cs="Arial Unicode MS"/>
          <w:sz w:val="20"/>
          <w:szCs w:val="20"/>
        </w:rPr>
        <w:t xml:space="preserve">.2 </w:t>
      </w:r>
      <w:r w:rsidR="00BD6E8E" w:rsidRPr="00BD6E8E">
        <w:rPr>
          <w:rFonts w:ascii="Arial Unicode MS" w:eastAsia="Arial Unicode MS" w:hAnsi="Arial Unicode MS" w:cs="Arial Unicode MS"/>
          <w:sz w:val="20"/>
          <w:szCs w:val="20"/>
        </w:rPr>
        <w:t xml:space="preserve">In caso di risoluzione del contratto, verranno compensati i lavori eseguiti e i materiali forniti a piè d’opera che siano stati riconosciuti idonei a insindacabile giudizio della </w:t>
      </w:r>
      <w:r w:rsidR="00BD6E8E" w:rsidRPr="00BD6E8E">
        <w:rPr>
          <w:rFonts w:ascii="Arial Unicode MS" w:eastAsia="Arial Unicode MS" w:hAnsi="Arial Unicode MS" w:cs="Arial Unicode MS"/>
          <w:i/>
          <w:sz w:val="20"/>
          <w:szCs w:val="20"/>
        </w:rPr>
        <w:t>Direzione Lavori</w:t>
      </w:r>
      <w:r w:rsidR="00BD6E8E" w:rsidRPr="00BD6E8E">
        <w:rPr>
          <w:rFonts w:ascii="Arial Unicode MS" w:eastAsia="Arial Unicode MS" w:hAnsi="Arial Unicode MS" w:cs="Arial Unicode MS"/>
          <w:sz w:val="20"/>
          <w:szCs w:val="20"/>
        </w:rPr>
        <w:t>. Le valutazioni del compenso sopra citato saranno calcolate mediante apposita perizia tecnica.</w:t>
      </w:r>
    </w:p>
    <w:p w:rsidR="00BD6E8E" w:rsidRPr="00BD6E8E" w:rsidRDefault="00BD6E8E" w:rsidP="00E35185">
      <w:pPr>
        <w:jc w:val="both"/>
        <w:rPr>
          <w:rFonts w:ascii="Arial Unicode MS" w:eastAsia="Arial Unicode MS" w:hAnsi="Arial Unicode MS" w:cs="Arial Unicode MS"/>
          <w:sz w:val="20"/>
          <w:szCs w:val="20"/>
        </w:rPr>
      </w:pPr>
    </w:p>
    <w:p w:rsidR="00BD6E8E" w:rsidRPr="00BD6E8E" w:rsidRDefault="00B1629A" w:rsidP="00E35185">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21</w:t>
      </w:r>
      <w:r w:rsidR="006D14B0">
        <w:rPr>
          <w:rFonts w:ascii="Arial Unicode MS" w:eastAsia="Arial Unicode MS" w:hAnsi="Arial Unicode MS" w:cs="Arial Unicode MS"/>
          <w:sz w:val="20"/>
          <w:szCs w:val="20"/>
        </w:rPr>
        <w:t xml:space="preserve">.3 </w:t>
      </w:r>
      <w:r w:rsidR="00BD6E8E" w:rsidRPr="00BD6E8E">
        <w:rPr>
          <w:rFonts w:ascii="Arial Unicode MS" w:eastAsia="Arial Unicode MS" w:hAnsi="Arial Unicode MS" w:cs="Arial Unicode MS"/>
          <w:sz w:val="20"/>
          <w:szCs w:val="20"/>
        </w:rPr>
        <w:t>Eventuali danni da ciò derivanti quali la stipulazione di un nuovo contratto, l’esecuzione d’ufficio delle opere, il ritardo per l’ultimazione delle stesse, ecc. saranno a totale carico dell’</w:t>
      </w:r>
      <w:r w:rsidR="00BD6E8E" w:rsidRPr="00BD6E8E">
        <w:rPr>
          <w:rFonts w:ascii="Arial Unicode MS" w:eastAsia="Arial Unicode MS" w:hAnsi="Arial Unicode MS" w:cs="Arial Unicode MS"/>
          <w:i/>
          <w:sz w:val="20"/>
          <w:szCs w:val="20"/>
        </w:rPr>
        <w:t>Impresa</w:t>
      </w:r>
      <w:r w:rsidR="00BD6E8E" w:rsidRPr="00BD6E8E">
        <w:rPr>
          <w:rFonts w:ascii="Arial Unicode MS" w:eastAsia="Arial Unicode MS" w:hAnsi="Arial Unicode MS" w:cs="Arial Unicode MS"/>
          <w:sz w:val="20"/>
          <w:szCs w:val="20"/>
        </w:rPr>
        <w:t>.</w:t>
      </w:r>
    </w:p>
    <w:p w:rsidR="00BD6E8E" w:rsidRPr="00BD6E8E" w:rsidRDefault="00BD6E8E" w:rsidP="00E35185">
      <w:pPr>
        <w:jc w:val="both"/>
        <w:rPr>
          <w:rFonts w:ascii="Arial Unicode MS" w:eastAsia="Arial Unicode MS" w:hAnsi="Arial Unicode MS" w:cs="Arial Unicode MS"/>
          <w:sz w:val="20"/>
          <w:szCs w:val="20"/>
        </w:rPr>
      </w:pPr>
    </w:p>
    <w:p w:rsidR="00BD6E8E" w:rsidRPr="00BD6E8E" w:rsidRDefault="00B1629A" w:rsidP="00E35185">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21</w:t>
      </w:r>
      <w:r w:rsidR="006D14B0">
        <w:rPr>
          <w:rFonts w:ascii="Arial Unicode MS" w:eastAsia="Arial Unicode MS" w:hAnsi="Arial Unicode MS" w:cs="Arial Unicode MS"/>
          <w:sz w:val="20"/>
          <w:szCs w:val="20"/>
        </w:rPr>
        <w:t xml:space="preserve">.4 </w:t>
      </w:r>
      <w:r w:rsidR="00BD6E8E" w:rsidRPr="00BD6E8E">
        <w:rPr>
          <w:rFonts w:ascii="Arial Unicode MS" w:eastAsia="Arial Unicode MS" w:hAnsi="Arial Unicode MS" w:cs="Arial Unicode MS"/>
          <w:sz w:val="20"/>
          <w:szCs w:val="20"/>
        </w:rPr>
        <w:t xml:space="preserve">In caso di fallimento o di risoluzione del contratto per grave inadempimento dell’originario appaltatore, la </w:t>
      </w:r>
      <w:r w:rsidR="00BD6E8E" w:rsidRPr="00BD6E8E">
        <w:rPr>
          <w:rFonts w:ascii="Arial Unicode MS" w:eastAsia="Arial Unicode MS" w:hAnsi="Arial Unicode MS" w:cs="Arial Unicode MS"/>
          <w:i/>
          <w:sz w:val="20"/>
          <w:szCs w:val="20"/>
        </w:rPr>
        <w:t>Committente</w:t>
      </w:r>
      <w:r w:rsidR="00BD6E8E" w:rsidRPr="00BD6E8E">
        <w:rPr>
          <w:rFonts w:ascii="Arial Unicode MS" w:eastAsia="Arial Unicode MS" w:hAnsi="Arial Unicode MS" w:cs="Arial Unicode MS"/>
          <w:sz w:val="20"/>
          <w:szCs w:val="20"/>
        </w:rPr>
        <w:t xml:space="preserve"> si riserva la facoltà di interpellare il secondo classificato nella graduatoria di gara al fine di stipulare un nuovo contratto per il completamento dei lavori alle medesime condizioni economiche già proposte in sede di offerta. In caso di fallimento o di grave inadempimento del secondo classificato, la </w:t>
      </w:r>
      <w:r w:rsidR="00BD6E8E" w:rsidRPr="00BD6E8E">
        <w:rPr>
          <w:rFonts w:ascii="Arial Unicode MS" w:eastAsia="Arial Unicode MS" w:hAnsi="Arial Unicode MS" w:cs="Arial Unicode MS"/>
          <w:i/>
          <w:sz w:val="20"/>
          <w:szCs w:val="20"/>
        </w:rPr>
        <w:t>Committente</w:t>
      </w:r>
      <w:r w:rsidR="00BD6E8E" w:rsidRPr="00BD6E8E">
        <w:rPr>
          <w:rFonts w:ascii="Arial Unicode MS" w:eastAsia="Arial Unicode MS" w:hAnsi="Arial Unicode MS" w:cs="Arial Unicode MS"/>
          <w:sz w:val="20"/>
          <w:szCs w:val="20"/>
        </w:rPr>
        <w:t xml:space="preserve"> si riserva la facoltà di interpellare il terzo classificato e, in tal caso, il contratto sarà stipulato alle condizioni economiche offerte dal secondo classificato.</w:t>
      </w:r>
    </w:p>
    <w:p w:rsidR="00BD6E8E" w:rsidRDefault="00BD6E8E" w:rsidP="00BD6E8E">
      <w:pPr>
        <w:rPr>
          <w:rFonts w:ascii="Arial Unicode MS" w:eastAsia="Arial Unicode MS" w:hAnsi="Arial Unicode MS" w:cs="Arial Unicode MS"/>
          <w:sz w:val="20"/>
          <w:szCs w:val="20"/>
        </w:rPr>
      </w:pPr>
    </w:p>
    <w:p w:rsidR="000C32B7" w:rsidRPr="00BD6E8E" w:rsidRDefault="000C32B7" w:rsidP="00BD6E8E">
      <w:pPr>
        <w:rPr>
          <w:rFonts w:ascii="Arial Unicode MS" w:eastAsia="Arial Unicode MS" w:hAnsi="Arial Unicode MS" w:cs="Arial Unicode MS"/>
          <w:sz w:val="20"/>
          <w:szCs w:val="20"/>
        </w:rPr>
      </w:pPr>
    </w:p>
    <w:p w:rsidR="00E67ACD" w:rsidRPr="00E67ACD" w:rsidRDefault="00BD6E8E" w:rsidP="00E67ACD">
      <w:pPr>
        <w:tabs>
          <w:tab w:val="left" w:pos="2490"/>
        </w:tabs>
        <w:ind w:left="360"/>
        <w:jc w:val="center"/>
        <w:rPr>
          <w:rFonts w:ascii="Arial Unicode MS" w:eastAsia="Arial Unicode MS" w:hAnsi="Arial Unicode MS" w:cs="Arial Unicode MS"/>
          <w:b/>
          <w:sz w:val="22"/>
          <w:szCs w:val="22"/>
        </w:rPr>
      </w:pPr>
      <w:bookmarkStart w:id="283" w:name="_Toc194810696"/>
      <w:r w:rsidRPr="00E67ACD">
        <w:rPr>
          <w:rFonts w:ascii="Arial Unicode MS" w:eastAsia="Arial Unicode MS" w:hAnsi="Arial Unicode MS" w:cs="Arial Unicode MS"/>
          <w:b/>
          <w:sz w:val="22"/>
          <w:szCs w:val="22"/>
        </w:rPr>
        <w:t>Art.</w:t>
      </w:r>
      <w:r w:rsidR="00B1629A">
        <w:rPr>
          <w:rFonts w:ascii="Arial Unicode MS" w:eastAsia="Arial Unicode MS" w:hAnsi="Arial Unicode MS" w:cs="Arial Unicode MS"/>
          <w:b/>
          <w:sz w:val="22"/>
          <w:szCs w:val="22"/>
        </w:rPr>
        <w:t xml:space="preserve"> 22</w:t>
      </w:r>
    </w:p>
    <w:p w:rsidR="00BD6E8E" w:rsidRPr="00E67ACD" w:rsidRDefault="00BD6E8E" w:rsidP="00E67ACD">
      <w:pPr>
        <w:tabs>
          <w:tab w:val="left" w:pos="2490"/>
        </w:tabs>
        <w:ind w:left="360"/>
        <w:jc w:val="center"/>
        <w:rPr>
          <w:rFonts w:ascii="Arial Unicode MS" w:eastAsia="Arial Unicode MS" w:hAnsi="Arial Unicode MS" w:cs="Arial Unicode MS"/>
          <w:b/>
          <w:sz w:val="22"/>
          <w:szCs w:val="22"/>
        </w:rPr>
      </w:pPr>
      <w:r w:rsidRPr="00E67ACD">
        <w:rPr>
          <w:rFonts w:ascii="Arial Unicode MS" w:eastAsia="Arial Unicode MS" w:hAnsi="Arial Unicode MS" w:cs="Arial Unicode MS"/>
          <w:b/>
          <w:sz w:val="22"/>
          <w:szCs w:val="22"/>
        </w:rPr>
        <w:t>R</w:t>
      </w:r>
      <w:bookmarkEnd w:id="283"/>
      <w:r w:rsidR="00E67ACD" w:rsidRPr="00E67ACD">
        <w:rPr>
          <w:rFonts w:ascii="Arial Unicode MS" w:eastAsia="Arial Unicode MS" w:hAnsi="Arial Unicode MS" w:cs="Arial Unicode MS"/>
          <w:b/>
          <w:sz w:val="22"/>
          <w:szCs w:val="22"/>
        </w:rPr>
        <w:t>ecesso della committente</w:t>
      </w:r>
    </w:p>
    <w:p w:rsidR="006D14B0" w:rsidRDefault="00BD6E8E" w:rsidP="00BA613B">
      <w:pPr>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 xml:space="preserve">E’ facoltà della </w:t>
      </w:r>
      <w:r w:rsidRPr="00BD6E8E">
        <w:rPr>
          <w:rFonts w:ascii="Arial Unicode MS" w:eastAsia="Arial Unicode MS" w:hAnsi="Arial Unicode MS" w:cs="Arial Unicode MS"/>
          <w:i/>
          <w:sz w:val="20"/>
          <w:szCs w:val="20"/>
        </w:rPr>
        <w:t>Committente</w:t>
      </w:r>
      <w:r w:rsidRPr="00BD6E8E">
        <w:rPr>
          <w:rFonts w:ascii="Arial Unicode MS" w:eastAsia="Arial Unicode MS" w:hAnsi="Arial Unicode MS" w:cs="Arial Unicode MS"/>
          <w:sz w:val="20"/>
          <w:szCs w:val="20"/>
        </w:rPr>
        <w:t xml:space="preserve"> recedere in qualunque momento dal contratto mediante il pagamento sia dei lavori regolarmente eseguiti, sia dei materiali utili esistenti in cantiere oltre il decimo delle opere non eseguite, ai sensi dell’art. 134 del </w:t>
      </w:r>
      <w:proofErr w:type="spellStart"/>
      <w:r w:rsidRPr="00BD6E8E">
        <w:rPr>
          <w:rFonts w:ascii="Arial Unicode MS" w:eastAsia="Arial Unicode MS" w:hAnsi="Arial Unicode MS" w:cs="Arial Unicode MS"/>
          <w:sz w:val="20"/>
          <w:szCs w:val="20"/>
        </w:rPr>
        <w:t>D.Lgs.</w:t>
      </w:r>
      <w:proofErr w:type="spellEnd"/>
      <w:r w:rsidRPr="00BD6E8E">
        <w:rPr>
          <w:rFonts w:ascii="Arial Unicode MS" w:eastAsia="Arial Unicode MS" w:hAnsi="Arial Unicode MS" w:cs="Arial Unicode MS"/>
          <w:sz w:val="20"/>
          <w:szCs w:val="20"/>
        </w:rPr>
        <w:t xml:space="preserve"> 12/4/2006, n.163, escluso ogni altro compenso.</w:t>
      </w:r>
    </w:p>
    <w:p w:rsidR="00457C3B" w:rsidRDefault="00457C3B" w:rsidP="006D14B0">
      <w:pPr>
        <w:rPr>
          <w:rFonts w:ascii="Arial Unicode MS" w:eastAsia="Arial Unicode MS" w:hAnsi="Arial Unicode MS" w:cs="Arial Unicode MS"/>
          <w:sz w:val="20"/>
          <w:szCs w:val="20"/>
        </w:rPr>
      </w:pPr>
    </w:p>
    <w:p w:rsidR="000C32B7" w:rsidRDefault="000C32B7" w:rsidP="006D14B0">
      <w:pPr>
        <w:tabs>
          <w:tab w:val="left" w:pos="2490"/>
        </w:tabs>
        <w:ind w:left="360"/>
        <w:jc w:val="center"/>
        <w:rPr>
          <w:rFonts w:ascii="Arial Unicode MS" w:eastAsia="Arial Unicode MS" w:hAnsi="Arial Unicode MS" w:cs="Arial Unicode MS"/>
          <w:b/>
          <w:sz w:val="22"/>
          <w:szCs w:val="22"/>
        </w:rPr>
      </w:pPr>
    </w:p>
    <w:p w:rsidR="006D14B0" w:rsidRPr="006D14B0" w:rsidRDefault="006D14B0" w:rsidP="006D14B0">
      <w:pPr>
        <w:tabs>
          <w:tab w:val="left" w:pos="2490"/>
        </w:tabs>
        <w:ind w:left="360"/>
        <w:jc w:val="center"/>
        <w:rPr>
          <w:rFonts w:ascii="Arial Unicode MS" w:eastAsia="Arial Unicode MS" w:hAnsi="Arial Unicode MS" w:cs="Arial Unicode MS"/>
          <w:b/>
          <w:sz w:val="22"/>
          <w:szCs w:val="22"/>
        </w:rPr>
      </w:pPr>
      <w:r w:rsidRPr="006D14B0">
        <w:rPr>
          <w:rFonts w:ascii="Arial Unicode MS" w:eastAsia="Arial Unicode MS" w:hAnsi="Arial Unicode MS" w:cs="Arial Unicode MS"/>
          <w:b/>
          <w:sz w:val="22"/>
          <w:szCs w:val="22"/>
        </w:rPr>
        <w:t xml:space="preserve">Art. </w:t>
      </w:r>
      <w:r w:rsidR="002C7B6F">
        <w:rPr>
          <w:rFonts w:ascii="Arial Unicode MS" w:eastAsia="Arial Unicode MS" w:hAnsi="Arial Unicode MS" w:cs="Arial Unicode MS"/>
          <w:b/>
          <w:sz w:val="22"/>
          <w:szCs w:val="22"/>
        </w:rPr>
        <w:t>23</w:t>
      </w:r>
    </w:p>
    <w:p w:rsidR="006D14B0" w:rsidRPr="006D14B0" w:rsidRDefault="006D14B0" w:rsidP="006D14B0">
      <w:pPr>
        <w:tabs>
          <w:tab w:val="left" w:pos="2490"/>
        </w:tabs>
        <w:ind w:left="360"/>
        <w:jc w:val="center"/>
        <w:rPr>
          <w:rFonts w:ascii="Arial Unicode MS" w:eastAsia="Arial Unicode MS" w:hAnsi="Arial Unicode MS" w:cs="Arial Unicode MS"/>
          <w:b/>
          <w:sz w:val="22"/>
          <w:szCs w:val="22"/>
        </w:rPr>
      </w:pPr>
      <w:r w:rsidRPr="006D14B0">
        <w:rPr>
          <w:rFonts w:ascii="Arial Unicode MS" w:eastAsia="Arial Unicode MS" w:hAnsi="Arial Unicode MS" w:cs="Arial Unicode MS"/>
          <w:b/>
          <w:sz w:val="22"/>
          <w:szCs w:val="22"/>
        </w:rPr>
        <w:lastRenderedPageBreak/>
        <w:t>DUVRI</w:t>
      </w:r>
    </w:p>
    <w:p w:rsidR="00F84937" w:rsidRPr="00F84937" w:rsidRDefault="00F84937" w:rsidP="006D14B0">
      <w:pPr>
        <w:rPr>
          <w:rFonts w:ascii="Arial Unicode MS" w:eastAsia="Arial Unicode MS" w:hAnsi="Arial Unicode MS" w:cs="Arial Unicode MS"/>
          <w:sz w:val="20"/>
          <w:szCs w:val="20"/>
        </w:rPr>
      </w:pPr>
      <w:r w:rsidRPr="00F84937">
        <w:rPr>
          <w:rFonts w:ascii="Arial Unicode MS" w:eastAsia="Arial Unicode MS" w:hAnsi="Arial Unicode MS" w:cs="Arial Unicode MS"/>
          <w:sz w:val="20"/>
          <w:szCs w:val="20"/>
        </w:rPr>
        <w:t xml:space="preserve">Ai sensi dell’art. 26 comma 3 lett. b) del </w:t>
      </w:r>
      <w:proofErr w:type="spellStart"/>
      <w:r w:rsidRPr="00F84937">
        <w:rPr>
          <w:rFonts w:ascii="Arial Unicode MS" w:eastAsia="Arial Unicode MS" w:hAnsi="Arial Unicode MS" w:cs="Arial Unicode MS"/>
          <w:sz w:val="20"/>
          <w:szCs w:val="20"/>
        </w:rPr>
        <w:t>D.Lgs</w:t>
      </w:r>
      <w:proofErr w:type="spellEnd"/>
      <w:r w:rsidRPr="00F84937">
        <w:rPr>
          <w:rFonts w:ascii="Arial Unicode MS" w:eastAsia="Arial Unicode MS" w:hAnsi="Arial Unicode MS" w:cs="Arial Unicode MS"/>
          <w:sz w:val="20"/>
          <w:szCs w:val="20"/>
        </w:rPr>
        <w:t xml:space="preserve"> n. 81 del 2008 è accluso al contratto il Documento Unico di Valutazione dei Rischi derivanti dalle Interferenze (DUVRI) che indica le misure necessarie per eliminare i rischi da interferenze tra le attività di tutti i datori di lavoro.</w:t>
      </w:r>
    </w:p>
    <w:p w:rsidR="00BD6E8E" w:rsidRPr="00BD6E8E" w:rsidRDefault="00BD6E8E" w:rsidP="00F84937">
      <w:pPr>
        <w:pStyle w:val="Titolo3"/>
        <w:ind w:left="0"/>
        <w:rPr>
          <w:rFonts w:ascii="Arial Unicode MS" w:eastAsia="Arial Unicode MS" w:hAnsi="Arial Unicode MS" w:cs="Arial Unicode MS"/>
          <w:sz w:val="20"/>
        </w:rPr>
      </w:pPr>
    </w:p>
    <w:p w:rsidR="000C32B7" w:rsidRDefault="000C32B7" w:rsidP="00E67ACD">
      <w:pPr>
        <w:tabs>
          <w:tab w:val="left" w:pos="2490"/>
        </w:tabs>
        <w:ind w:left="360"/>
        <w:jc w:val="center"/>
        <w:rPr>
          <w:rFonts w:ascii="Arial Unicode MS" w:eastAsia="Arial Unicode MS" w:hAnsi="Arial Unicode MS" w:cs="Arial Unicode MS"/>
          <w:b/>
          <w:sz w:val="22"/>
          <w:szCs w:val="22"/>
        </w:rPr>
      </w:pPr>
      <w:bookmarkStart w:id="284" w:name="_Toc194810697"/>
    </w:p>
    <w:p w:rsidR="00E67ACD" w:rsidRPr="00E67ACD" w:rsidRDefault="00BD6E8E" w:rsidP="00E67ACD">
      <w:pPr>
        <w:tabs>
          <w:tab w:val="left" w:pos="2490"/>
        </w:tabs>
        <w:ind w:left="360"/>
        <w:jc w:val="center"/>
        <w:rPr>
          <w:rFonts w:ascii="Arial Unicode MS" w:eastAsia="Arial Unicode MS" w:hAnsi="Arial Unicode MS" w:cs="Arial Unicode MS"/>
          <w:b/>
          <w:sz w:val="22"/>
          <w:szCs w:val="22"/>
        </w:rPr>
      </w:pPr>
      <w:r w:rsidRPr="00E67ACD">
        <w:rPr>
          <w:rFonts w:ascii="Arial Unicode MS" w:eastAsia="Arial Unicode MS" w:hAnsi="Arial Unicode MS" w:cs="Arial Unicode MS"/>
          <w:b/>
          <w:sz w:val="22"/>
          <w:szCs w:val="22"/>
        </w:rPr>
        <w:t>Art.</w:t>
      </w:r>
      <w:r w:rsidR="002C7B6F">
        <w:rPr>
          <w:rFonts w:ascii="Arial Unicode MS" w:eastAsia="Arial Unicode MS" w:hAnsi="Arial Unicode MS" w:cs="Arial Unicode MS"/>
          <w:b/>
          <w:sz w:val="22"/>
          <w:szCs w:val="22"/>
        </w:rPr>
        <w:t xml:space="preserve"> 24</w:t>
      </w:r>
    </w:p>
    <w:p w:rsidR="00BD6E8E" w:rsidRPr="00E67ACD" w:rsidRDefault="00BD6E8E" w:rsidP="00E67ACD">
      <w:pPr>
        <w:tabs>
          <w:tab w:val="left" w:pos="2490"/>
        </w:tabs>
        <w:ind w:left="360"/>
        <w:jc w:val="center"/>
        <w:rPr>
          <w:rFonts w:ascii="Arial Unicode MS" w:eastAsia="Arial Unicode MS" w:hAnsi="Arial Unicode MS" w:cs="Arial Unicode MS"/>
          <w:b/>
          <w:sz w:val="22"/>
          <w:szCs w:val="22"/>
        </w:rPr>
      </w:pPr>
      <w:r w:rsidRPr="00E67ACD">
        <w:rPr>
          <w:rFonts w:ascii="Arial Unicode MS" w:eastAsia="Arial Unicode MS" w:hAnsi="Arial Unicode MS" w:cs="Arial Unicode MS"/>
          <w:b/>
          <w:sz w:val="22"/>
          <w:szCs w:val="22"/>
        </w:rPr>
        <w:t>R</w:t>
      </w:r>
      <w:bookmarkEnd w:id="284"/>
      <w:r w:rsidR="00E67ACD" w:rsidRPr="00E67ACD">
        <w:rPr>
          <w:rFonts w:ascii="Arial Unicode MS" w:eastAsia="Arial Unicode MS" w:hAnsi="Arial Unicode MS" w:cs="Arial Unicode MS"/>
          <w:b/>
          <w:sz w:val="22"/>
          <w:szCs w:val="22"/>
        </w:rPr>
        <w:t>iserve e reclami</w:t>
      </w:r>
    </w:p>
    <w:p w:rsidR="00BD6E8E" w:rsidRPr="00BD6E8E" w:rsidRDefault="00BD6E8E" w:rsidP="0013440F">
      <w:pPr>
        <w:tabs>
          <w:tab w:val="left" w:pos="1418"/>
        </w:tabs>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Tutte le riserve ed i reclami che l’</w:t>
      </w:r>
      <w:r w:rsidRPr="00BA0E0C">
        <w:rPr>
          <w:rFonts w:ascii="Arial Unicode MS" w:eastAsia="Arial Unicode MS" w:hAnsi="Arial Unicode MS" w:cs="Arial Unicode MS"/>
          <w:sz w:val="20"/>
          <w:szCs w:val="20"/>
        </w:rPr>
        <w:t>Impresa</w:t>
      </w:r>
      <w:r w:rsidRPr="00BD6E8E">
        <w:rPr>
          <w:rFonts w:ascii="Arial Unicode MS" w:eastAsia="Arial Unicode MS" w:hAnsi="Arial Unicode MS" w:cs="Arial Unicode MS"/>
          <w:sz w:val="20"/>
          <w:szCs w:val="20"/>
        </w:rPr>
        <w:t xml:space="preserve"> riterrà opportuno avanzare a tutela dei propri interessi dovranno essere presentati alla </w:t>
      </w:r>
      <w:r w:rsidRPr="00BA0E0C">
        <w:rPr>
          <w:rFonts w:ascii="Arial Unicode MS" w:eastAsia="Arial Unicode MS" w:hAnsi="Arial Unicode MS" w:cs="Arial Unicode MS"/>
          <w:sz w:val="20"/>
          <w:szCs w:val="20"/>
        </w:rPr>
        <w:t>Committente</w:t>
      </w:r>
      <w:r w:rsidRPr="00BD6E8E">
        <w:rPr>
          <w:rFonts w:ascii="Arial Unicode MS" w:eastAsia="Arial Unicode MS" w:hAnsi="Arial Unicode MS" w:cs="Arial Unicode MS"/>
          <w:sz w:val="20"/>
          <w:szCs w:val="20"/>
        </w:rPr>
        <w:t xml:space="preserve"> con motivata documentazione, per iscritto, a mezzo di lettera raccomandata con avviso di ricevimento.</w:t>
      </w:r>
    </w:p>
    <w:p w:rsidR="006D14B0" w:rsidRDefault="006D14B0" w:rsidP="000C32B7">
      <w:pPr>
        <w:tabs>
          <w:tab w:val="left" w:pos="2490"/>
        </w:tabs>
        <w:ind w:left="360"/>
        <w:rPr>
          <w:rFonts w:ascii="Arial Unicode MS" w:eastAsia="Arial Unicode MS" w:hAnsi="Arial Unicode MS" w:cs="Arial Unicode MS"/>
          <w:b/>
          <w:sz w:val="22"/>
          <w:szCs w:val="22"/>
        </w:rPr>
      </w:pPr>
      <w:bookmarkStart w:id="285" w:name="_Toc194810698"/>
    </w:p>
    <w:p w:rsidR="00E67ACD" w:rsidRDefault="00BD6E8E" w:rsidP="00E67ACD">
      <w:pPr>
        <w:tabs>
          <w:tab w:val="left" w:pos="2490"/>
        </w:tabs>
        <w:ind w:left="360"/>
        <w:jc w:val="center"/>
        <w:rPr>
          <w:rFonts w:ascii="Arial Unicode MS" w:eastAsia="Arial Unicode MS" w:hAnsi="Arial Unicode MS" w:cs="Arial Unicode MS"/>
          <w:b/>
          <w:sz w:val="22"/>
          <w:szCs w:val="22"/>
        </w:rPr>
      </w:pPr>
      <w:r w:rsidRPr="00E67ACD">
        <w:rPr>
          <w:rFonts w:ascii="Arial Unicode MS" w:eastAsia="Arial Unicode MS" w:hAnsi="Arial Unicode MS" w:cs="Arial Unicode MS"/>
          <w:b/>
          <w:sz w:val="22"/>
          <w:szCs w:val="22"/>
        </w:rPr>
        <w:t>Art</w:t>
      </w:r>
      <w:r w:rsidR="00E67ACD">
        <w:rPr>
          <w:rFonts w:ascii="Arial Unicode MS" w:eastAsia="Arial Unicode MS" w:hAnsi="Arial Unicode MS" w:cs="Arial Unicode MS"/>
          <w:b/>
          <w:sz w:val="22"/>
          <w:szCs w:val="22"/>
        </w:rPr>
        <w:t>.</w:t>
      </w:r>
      <w:r w:rsidR="002C7B6F">
        <w:rPr>
          <w:rFonts w:ascii="Arial Unicode MS" w:eastAsia="Arial Unicode MS" w:hAnsi="Arial Unicode MS" w:cs="Arial Unicode MS"/>
          <w:b/>
          <w:sz w:val="22"/>
          <w:szCs w:val="22"/>
        </w:rPr>
        <w:t xml:space="preserve"> 25</w:t>
      </w:r>
    </w:p>
    <w:p w:rsidR="00BD6E8E" w:rsidRPr="00E67ACD" w:rsidRDefault="00BD6E8E" w:rsidP="00E67ACD">
      <w:pPr>
        <w:tabs>
          <w:tab w:val="left" w:pos="2490"/>
        </w:tabs>
        <w:ind w:left="360"/>
        <w:jc w:val="center"/>
        <w:rPr>
          <w:rFonts w:ascii="Arial Unicode MS" w:eastAsia="Arial Unicode MS" w:hAnsi="Arial Unicode MS" w:cs="Arial Unicode MS"/>
          <w:b/>
          <w:sz w:val="22"/>
          <w:szCs w:val="22"/>
        </w:rPr>
      </w:pPr>
      <w:r w:rsidRPr="00E67ACD">
        <w:rPr>
          <w:rFonts w:ascii="Arial Unicode MS" w:eastAsia="Arial Unicode MS" w:hAnsi="Arial Unicode MS" w:cs="Arial Unicode MS"/>
          <w:b/>
          <w:sz w:val="22"/>
          <w:szCs w:val="22"/>
        </w:rPr>
        <w:t>S</w:t>
      </w:r>
      <w:bookmarkEnd w:id="285"/>
      <w:r w:rsidR="00E67ACD" w:rsidRPr="00E67ACD">
        <w:rPr>
          <w:rFonts w:ascii="Arial Unicode MS" w:eastAsia="Arial Unicode MS" w:hAnsi="Arial Unicode MS" w:cs="Arial Unicode MS"/>
          <w:b/>
          <w:sz w:val="22"/>
          <w:szCs w:val="22"/>
        </w:rPr>
        <w:t>pese contrattuali</w:t>
      </w:r>
    </w:p>
    <w:p w:rsidR="00BD6E8E" w:rsidRPr="00BD6E8E" w:rsidRDefault="00BD6E8E" w:rsidP="0013440F">
      <w:pPr>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Il contratto relativo all’esecuzione dei lavori oggetto del presente Capitolato verrà stipulato nel la forma della scrittura privata. Sono a carico dell’</w:t>
      </w:r>
      <w:r w:rsidRPr="00BD6E8E">
        <w:rPr>
          <w:rFonts w:ascii="Arial Unicode MS" w:eastAsia="Arial Unicode MS" w:hAnsi="Arial Unicode MS" w:cs="Arial Unicode MS"/>
          <w:i/>
          <w:iCs/>
          <w:sz w:val="20"/>
          <w:szCs w:val="20"/>
        </w:rPr>
        <w:t>Impresa</w:t>
      </w:r>
      <w:r w:rsidRPr="00BD6E8E">
        <w:rPr>
          <w:rFonts w:ascii="Arial Unicode MS" w:eastAsia="Arial Unicode MS" w:hAnsi="Arial Unicode MS" w:cs="Arial Unicode MS"/>
          <w:sz w:val="20"/>
          <w:szCs w:val="20"/>
        </w:rPr>
        <w:t xml:space="preserve"> le spese di bollo. Le spese di registrazione saranno a carico della parte che vorrà provvedere alla registrazione del contratto. I corrispettivi relativi al presente contratto sono assoggettati all’imposta sul valore aggiunto ai sensi del DPR 26/10/72, n. 633 e successive modifiche e integrazioni. </w:t>
      </w:r>
    </w:p>
    <w:p w:rsidR="00020EB3" w:rsidRPr="00E67ACD" w:rsidRDefault="00020EB3" w:rsidP="000C32B7">
      <w:pPr>
        <w:tabs>
          <w:tab w:val="left" w:pos="2490"/>
        </w:tabs>
        <w:rPr>
          <w:rFonts w:ascii="Arial Unicode MS" w:eastAsia="Arial Unicode MS" w:hAnsi="Arial Unicode MS" w:cs="Arial Unicode MS"/>
          <w:b/>
          <w:sz w:val="22"/>
          <w:szCs w:val="22"/>
        </w:rPr>
      </w:pPr>
    </w:p>
    <w:p w:rsidR="00E67ACD" w:rsidRDefault="00BD6E8E" w:rsidP="006D14B0">
      <w:pPr>
        <w:tabs>
          <w:tab w:val="left" w:pos="2490"/>
        </w:tabs>
        <w:ind w:left="360"/>
        <w:jc w:val="center"/>
        <w:rPr>
          <w:rFonts w:ascii="Arial Unicode MS" w:eastAsia="Arial Unicode MS" w:hAnsi="Arial Unicode MS" w:cs="Arial Unicode MS"/>
          <w:b/>
          <w:sz w:val="22"/>
          <w:szCs w:val="22"/>
        </w:rPr>
      </w:pPr>
      <w:bookmarkStart w:id="286" w:name="_Toc194810699"/>
      <w:r w:rsidRPr="00E67ACD">
        <w:rPr>
          <w:rFonts w:ascii="Arial Unicode MS" w:eastAsia="Arial Unicode MS" w:hAnsi="Arial Unicode MS" w:cs="Arial Unicode MS"/>
          <w:b/>
          <w:sz w:val="22"/>
          <w:szCs w:val="22"/>
        </w:rPr>
        <w:t>Art.</w:t>
      </w:r>
      <w:r w:rsidR="002C7B6F">
        <w:rPr>
          <w:rFonts w:ascii="Arial Unicode MS" w:eastAsia="Arial Unicode MS" w:hAnsi="Arial Unicode MS" w:cs="Arial Unicode MS"/>
          <w:b/>
          <w:sz w:val="22"/>
          <w:szCs w:val="22"/>
        </w:rPr>
        <w:t xml:space="preserve"> 26</w:t>
      </w:r>
    </w:p>
    <w:bookmarkEnd w:id="286"/>
    <w:p w:rsidR="00020EB3" w:rsidRDefault="00020EB3" w:rsidP="006D14B0">
      <w:pPr>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Controversie</w:t>
      </w:r>
    </w:p>
    <w:p w:rsidR="008547C6" w:rsidRDefault="00BD6E8E" w:rsidP="00BA0E0C">
      <w:pPr>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rPr>
        <w:t xml:space="preserve">Fatta salva l’applicazione dell’art. 240 del </w:t>
      </w:r>
      <w:proofErr w:type="spellStart"/>
      <w:r w:rsidRPr="00BD6E8E">
        <w:rPr>
          <w:rFonts w:ascii="Arial Unicode MS" w:eastAsia="Arial Unicode MS" w:hAnsi="Arial Unicode MS" w:cs="Arial Unicode MS"/>
          <w:sz w:val="20"/>
        </w:rPr>
        <w:t>D.Lgs.</w:t>
      </w:r>
      <w:proofErr w:type="spellEnd"/>
      <w:r w:rsidRPr="00BD6E8E">
        <w:rPr>
          <w:rFonts w:ascii="Arial Unicode MS" w:eastAsia="Arial Unicode MS" w:hAnsi="Arial Unicode MS" w:cs="Arial Unicode MS"/>
          <w:sz w:val="20"/>
        </w:rPr>
        <w:t xml:space="preserve"> 163/2006, </w:t>
      </w:r>
      <w:r w:rsidR="00020EB3">
        <w:rPr>
          <w:rFonts w:ascii="Arial Unicode MS" w:eastAsia="Arial Unicode MS" w:hAnsi="Arial Unicode MS" w:cs="Arial Unicode MS"/>
          <w:sz w:val="20"/>
        </w:rPr>
        <w:t xml:space="preserve">per le controversie </w:t>
      </w:r>
      <w:r w:rsidR="00BA0E0C" w:rsidRPr="00C57B59">
        <w:rPr>
          <w:rFonts w:ascii="Arial Unicode MS" w:eastAsia="Arial Unicode MS" w:hAnsi="Arial Unicode MS" w:cs="Arial Unicode MS"/>
          <w:sz w:val="20"/>
          <w:szCs w:val="20"/>
        </w:rPr>
        <w:t>relative alla interpretazione o alla applicazione delle clausol</w:t>
      </w:r>
      <w:r w:rsidR="00020EB3">
        <w:rPr>
          <w:rFonts w:ascii="Arial Unicode MS" w:eastAsia="Arial Unicode MS" w:hAnsi="Arial Unicode MS" w:cs="Arial Unicode MS"/>
          <w:sz w:val="20"/>
          <w:szCs w:val="20"/>
        </w:rPr>
        <w:t>e che disciplinano l’appalto che non</w:t>
      </w:r>
      <w:r w:rsidR="00BA0E0C" w:rsidRPr="00C57B59">
        <w:rPr>
          <w:rFonts w:ascii="Arial Unicode MS" w:eastAsia="Arial Unicode MS" w:hAnsi="Arial Unicode MS" w:cs="Arial Unicode MS"/>
          <w:sz w:val="20"/>
          <w:szCs w:val="20"/>
        </w:rPr>
        <w:t xml:space="preserve"> dovessero risolversi in via amministrativa</w:t>
      </w:r>
      <w:r w:rsidR="00BA0E0C">
        <w:rPr>
          <w:rFonts w:ascii="Arial Unicode MS" w:eastAsia="Arial Unicode MS" w:hAnsi="Arial Unicode MS" w:cs="Arial Unicode MS"/>
          <w:sz w:val="20"/>
          <w:szCs w:val="20"/>
        </w:rPr>
        <w:t xml:space="preserve">, </w:t>
      </w:r>
      <w:r w:rsidR="00BA0E0C" w:rsidRPr="00C57B59">
        <w:rPr>
          <w:rFonts w:ascii="Arial Unicode MS" w:eastAsia="Arial Unicode MS" w:hAnsi="Arial Unicode MS" w:cs="Arial Unicode MS"/>
          <w:sz w:val="20"/>
          <w:szCs w:val="20"/>
        </w:rPr>
        <w:t xml:space="preserve"> </w:t>
      </w:r>
      <w:r w:rsidR="00BA0E0C">
        <w:rPr>
          <w:rFonts w:ascii="Arial Unicode MS" w:eastAsia="Arial Unicode MS" w:hAnsi="Arial Unicode MS" w:cs="Arial Unicode MS"/>
          <w:sz w:val="20"/>
          <w:szCs w:val="20"/>
        </w:rPr>
        <w:t>è competente il Foro di Reggio Emilia.</w:t>
      </w:r>
    </w:p>
    <w:p w:rsidR="00F84937" w:rsidRPr="00F84937" w:rsidRDefault="00F84937" w:rsidP="00F84937">
      <w:pPr>
        <w:tabs>
          <w:tab w:val="left" w:pos="2490"/>
        </w:tabs>
        <w:ind w:left="360"/>
        <w:jc w:val="center"/>
        <w:rPr>
          <w:rFonts w:ascii="Arial Unicode MS" w:eastAsia="Arial Unicode MS" w:hAnsi="Arial Unicode MS" w:cs="Arial Unicode MS"/>
          <w:b/>
          <w:sz w:val="22"/>
          <w:szCs w:val="22"/>
        </w:rPr>
      </w:pPr>
    </w:p>
    <w:p w:rsidR="00F84937" w:rsidRDefault="00F84937" w:rsidP="00F84937">
      <w:pPr>
        <w:tabs>
          <w:tab w:val="left" w:pos="2490"/>
        </w:tabs>
        <w:ind w:left="360"/>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 xml:space="preserve">Art. </w:t>
      </w:r>
      <w:r w:rsidR="002C7B6F">
        <w:rPr>
          <w:rFonts w:ascii="Arial Unicode MS" w:eastAsia="Arial Unicode MS" w:hAnsi="Arial Unicode MS" w:cs="Arial Unicode MS"/>
          <w:b/>
          <w:sz w:val="22"/>
          <w:szCs w:val="22"/>
        </w:rPr>
        <w:t>27</w:t>
      </w:r>
    </w:p>
    <w:p w:rsidR="00F84937" w:rsidRPr="00F84937" w:rsidRDefault="00F84937" w:rsidP="00F84937">
      <w:pPr>
        <w:tabs>
          <w:tab w:val="left" w:pos="2490"/>
        </w:tabs>
        <w:ind w:left="360"/>
        <w:jc w:val="center"/>
        <w:rPr>
          <w:rFonts w:ascii="Arial Unicode MS" w:eastAsia="Arial Unicode MS" w:hAnsi="Arial Unicode MS" w:cs="Arial Unicode MS"/>
          <w:b/>
          <w:sz w:val="22"/>
          <w:szCs w:val="22"/>
        </w:rPr>
      </w:pPr>
      <w:r w:rsidRPr="00F84937">
        <w:rPr>
          <w:rFonts w:ascii="Arial Unicode MS" w:eastAsia="Arial Unicode MS" w:hAnsi="Arial Unicode MS" w:cs="Arial Unicode MS"/>
          <w:b/>
          <w:sz w:val="22"/>
          <w:szCs w:val="22"/>
        </w:rPr>
        <w:t>Tutela della privacy</w:t>
      </w:r>
    </w:p>
    <w:p w:rsidR="00F84937" w:rsidRDefault="00F84937" w:rsidP="00F84937">
      <w:pPr>
        <w:widowControl w:val="0"/>
        <w:autoSpaceDE w:val="0"/>
        <w:autoSpaceDN w:val="0"/>
        <w:adjustRightInd w:val="0"/>
        <w:spacing w:line="240" w:lineRule="atLeast"/>
        <w:jc w:val="both"/>
        <w:rPr>
          <w:rFonts w:ascii="Arial Unicode MS" w:eastAsia="Arial Unicode MS" w:hAnsi="Arial Unicode MS" w:cs="Arial Unicode MS"/>
          <w:sz w:val="20"/>
          <w:szCs w:val="20"/>
        </w:rPr>
      </w:pPr>
      <w:r w:rsidRPr="00F84937">
        <w:rPr>
          <w:rFonts w:ascii="Arial Unicode MS" w:eastAsia="Arial Unicode MS" w:hAnsi="Arial Unicode MS" w:cs="Arial Unicode MS"/>
          <w:sz w:val="20"/>
          <w:szCs w:val="20"/>
        </w:rPr>
        <w:t xml:space="preserve">Ai sensi del </w:t>
      </w:r>
      <w:proofErr w:type="spellStart"/>
      <w:r w:rsidRPr="00F84937">
        <w:rPr>
          <w:rFonts w:ascii="Arial Unicode MS" w:eastAsia="Arial Unicode MS" w:hAnsi="Arial Unicode MS" w:cs="Arial Unicode MS"/>
          <w:sz w:val="20"/>
          <w:szCs w:val="20"/>
        </w:rPr>
        <w:t>D.Lgs.</w:t>
      </w:r>
      <w:proofErr w:type="spellEnd"/>
      <w:r w:rsidRPr="00F84937">
        <w:rPr>
          <w:rFonts w:ascii="Arial Unicode MS" w:eastAsia="Arial Unicode MS" w:hAnsi="Arial Unicode MS" w:cs="Arial Unicode MS"/>
          <w:sz w:val="20"/>
          <w:szCs w:val="20"/>
        </w:rPr>
        <w:t xml:space="preserve"> 30 giugno 2003, n. 196, si informa che i dati personali forniti e raccolti in occasione della presente procedura di gara verranno conservati sino alla conclusione del procedimento presso </w:t>
      </w:r>
      <w:proofErr w:type="spellStart"/>
      <w:r w:rsidRPr="00F84937">
        <w:rPr>
          <w:rFonts w:ascii="Arial Unicode MS" w:eastAsia="Arial Unicode MS" w:hAnsi="Arial Unicode MS" w:cs="Arial Unicode MS"/>
          <w:sz w:val="20"/>
          <w:szCs w:val="20"/>
        </w:rPr>
        <w:t>S.a.ba.r.</w:t>
      </w:r>
      <w:proofErr w:type="spellEnd"/>
      <w:r w:rsidRPr="00F84937">
        <w:rPr>
          <w:rFonts w:ascii="Arial Unicode MS" w:eastAsia="Arial Unicode MS" w:hAnsi="Arial Unicode MS" w:cs="Arial Unicode MS"/>
          <w:sz w:val="20"/>
          <w:szCs w:val="20"/>
        </w:rPr>
        <w:t xml:space="preserve"> </w:t>
      </w:r>
      <w:proofErr w:type="spellStart"/>
      <w:r w:rsidRPr="00F84937">
        <w:rPr>
          <w:rFonts w:ascii="Arial Unicode MS" w:eastAsia="Arial Unicode MS" w:hAnsi="Arial Unicode MS" w:cs="Arial Unicode MS"/>
          <w:sz w:val="20"/>
          <w:szCs w:val="20"/>
        </w:rPr>
        <w:t>S.p.A</w:t>
      </w:r>
      <w:proofErr w:type="spellEnd"/>
      <w:r w:rsidRPr="00F84937">
        <w:rPr>
          <w:rFonts w:ascii="Arial Unicode MS" w:eastAsia="Arial Unicode MS" w:hAnsi="Arial Unicode MS" w:cs="Arial Unicode MS"/>
          <w:sz w:val="20"/>
          <w:szCs w:val="20"/>
        </w:rPr>
        <w:t>..</w:t>
      </w:r>
    </w:p>
    <w:p w:rsidR="004924C2" w:rsidRPr="00F84937" w:rsidRDefault="004924C2" w:rsidP="00F84937">
      <w:pPr>
        <w:widowControl w:val="0"/>
        <w:autoSpaceDE w:val="0"/>
        <w:autoSpaceDN w:val="0"/>
        <w:adjustRightInd w:val="0"/>
        <w:spacing w:line="240" w:lineRule="atLeast"/>
        <w:jc w:val="both"/>
        <w:rPr>
          <w:rFonts w:ascii="Arial Unicode MS" w:eastAsia="Arial Unicode MS" w:hAnsi="Arial Unicode MS" w:cs="Arial Unicode MS"/>
          <w:sz w:val="20"/>
          <w:szCs w:val="20"/>
        </w:rPr>
      </w:pPr>
    </w:p>
    <w:p w:rsidR="00BD6E8E" w:rsidRPr="00BD6E8E" w:rsidRDefault="00BD6E8E" w:rsidP="00020EB3">
      <w:pPr>
        <w:pStyle w:val="Titolo3"/>
        <w:ind w:left="0"/>
        <w:rPr>
          <w:rFonts w:ascii="Arial Unicode MS" w:eastAsia="Arial Unicode MS" w:hAnsi="Arial Unicode MS" w:cs="Arial Unicode MS"/>
          <w:sz w:val="20"/>
        </w:rPr>
      </w:pPr>
    </w:p>
    <w:p w:rsidR="00E67ACD" w:rsidRDefault="00BD6E8E" w:rsidP="00E67ACD">
      <w:pPr>
        <w:tabs>
          <w:tab w:val="left" w:pos="2490"/>
        </w:tabs>
        <w:ind w:left="360"/>
        <w:jc w:val="center"/>
        <w:rPr>
          <w:rFonts w:ascii="Arial Unicode MS" w:eastAsia="Arial Unicode MS" w:hAnsi="Arial Unicode MS" w:cs="Arial Unicode MS"/>
          <w:b/>
          <w:sz w:val="22"/>
          <w:szCs w:val="22"/>
        </w:rPr>
      </w:pPr>
      <w:bookmarkStart w:id="287" w:name="_Toc126033499"/>
      <w:bookmarkStart w:id="288" w:name="_Toc194810700"/>
      <w:r w:rsidRPr="00E67ACD">
        <w:rPr>
          <w:rFonts w:ascii="Arial Unicode MS" w:eastAsia="Arial Unicode MS" w:hAnsi="Arial Unicode MS" w:cs="Arial Unicode MS"/>
          <w:b/>
          <w:sz w:val="22"/>
          <w:szCs w:val="22"/>
        </w:rPr>
        <w:t>Art.</w:t>
      </w:r>
      <w:r w:rsidR="002C7B6F">
        <w:rPr>
          <w:rFonts w:ascii="Arial Unicode MS" w:eastAsia="Arial Unicode MS" w:hAnsi="Arial Unicode MS" w:cs="Arial Unicode MS"/>
          <w:b/>
          <w:sz w:val="22"/>
          <w:szCs w:val="22"/>
        </w:rPr>
        <w:t xml:space="preserve"> 28</w:t>
      </w:r>
    </w:p>
    <w:p w:rsidR="00E67ACD" w:rsidRPr="00E67ACD" w:rsidRDefault="00BD6E8E" w:rsidP="00E67ACD">
      <w:pPr>
        <w:tabs>
          <w:tab w:val="left" w:pos="2490"/>
        </w:tabs>
        <w:ind w:left="360"/>
        <w:jc w:val="center"/>
        <w:rPr>
          <w:rFonts w:ascii="Arial Unicode MS" w:eastAsia="Arial Unicode MS" w:hAnsi="Arial Unicode MS" w:cs="Arial Unicode MS"/>
          <w:b/>
          <w:sz w:val="22"/>
          <w:szCs w:val="22"/>
        </w:rPr>
      </w:pPr>
      <w:r w:rsidRPr="00E67ACD">
        <w:rPr>
          <w:rFonts w:ascii="Arial Unicode MS" w:eastAsia="Arial Unicode MS" w:hAnsi="Arial Unicode MS" w:cs="Arial Unicode MS"/>
          <w:b/>
          <w:sz w:val="22"/>
          <w:szCs w:val="22"/>
        </w:rPr>
        <w:t>R</w:t>
      </w:r>
      <w:bookmarkEnd w:id="287"/>
      <w:bookmarkEnd w:id="288"/>
      <w:r w:rsidR="00E67ACD" w:rsidRPr="00E67ACD">
        <w:rPr>
          <w:rFonts w:ascii="Arial Unicode MS" w:eastAsia="Arial Unicode MS" w:hAnsi="Arial Unicode MS" w:cs="Arial Unicode MS"/>
          <w:b/>
          <w:sz w:val="22"/>
          <w:szCs w:val="22"/>
        </w:rPr>
        <w:t>iferimento alla legge</w:t>
      </w:r>
    </w:p>
    <w:p w:rsidR="00BD6E8E" w:rsidRPr="00BD6E8E" w:rsidRDefault="00BD6E8E" w:rsidP="0013440F">
      <w:pPr>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lastRenderedPageBreak/>
        <w:t>Per quanto non previsto nel presente capitolato si fa riferimento alle disposizioni di legge vigenti in materia.</w:t>
      </w:r>
    </w:p>
    <w:p w:rsidR="00BD6E8E" w:rsidRDefault="00BD6E8E" w:rsidP="00BD6E8E">
      <w:pPr>
        <w:rPr>
          <w:rFonts w:ascii="Arial Unicode MS" w:eastAsia="Arial Unicode MS" w:hAnsi="Arial Unicode MS" w:cs="Arial Unicode MS"/>
          <w:sz w:val="20"/>
          <w:szCs w:val="20"/>
        </w:rPr>
      </w:pPr>
    </w:p>
    <w:p w:rsidR="00F84937" w:rsidRPr="00BD6E8E" w:rsidRDefault="00F84937" w:rsidP="00BD6E8E">
      <w:pPr>
        <w:rPr>
          <w:rFonts w:ascii="Arial Unicode MS" w:eastAsia="Arial Unicode MS" w:hAnsi="Arial Unicode MS" w:cs="Arial Unicode MS"/>
          <w:sz w:val="20"/>
          <w:szCs w:val="20"/>
        </w:rPr>
      </w:pPr>
    </w:p>
    <w:p w:rsidR="00F84937" w:rsidRPr="00F57F55" w:rsidRDefault="00F84937" w:rsidP="00F84937">
      <w:pPr>
        <w:ind w:left="709"/>
        <w:jc w:val="center"/>
        <w:rPr>
          <w:rFonts w:ascii="Arial Unicode MS" w:eastAsia="Arial Unicode MS" w:hAnsi="Arial Unicode MS" w:cs="Arial Unicode MS"/>
          <w:b/>
          <w:sz w:val="22"/>
          <w:szCs w:val="22"/>
          <w:u w:val="single"/>
        </w:rPr>
      </w:pPr>
      <w:r>
        <w:rPr>
          <w:rFonts w:ascii="Arial Unicode MS" w:eastAsia="Arial Unicode MS" w:hAnsi="Arial Unicode MS" w:cs="Arial Unicode MS"/>
          <w:b/>
          <w:sz w:val="22"/>
          <w:szCs w:val="22"/>
          <w:u w:val="single"/>
        </w:rPr>
        <w:t>Avvertenze</w:t>
      </w:r>
    </w:p>
    <w:p w:rsidR="00F84937" w:rsidRPr="009D4188" w:rsidRDefault="00F84937" w:rsidP="00F84937">
      <w:pPr>
        <w:pStyle w:val="Paragrafoelenco"/>
        <w:numPr>
          <w:ilvl w:val="0"/>
          <w:numId w:val="7"/>
        </w:num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Si avverte che eventuali verifiche da cui risulti che la ditta concorrente non è in possesso dei requisiti richiesti per la partecipazione alla gara, comporteranno la decadenza dell’aggiudicazione che, fino a tale momento, deve intendersi sot</w:t>
      </w:r>
      <w:r>
        <w:rPr>
          <w:rFonts w:ascii="Arial Unicode MS" w:eastAsia="Arial Unicode MS" w:hAnsi="Arial Unicode MS" w:cs="Arial Unicode MS"/>
          <w:sz w:val="20"/>
          <w:szCs w:val="20"/>
        </w:rPr>
        <w:t>toposta a condizione risolutiva;</w:t>
      </w:r>
    </w:p>
    <w:p w:rsidR="00F84937" w:rsidRDefault="00F84937" w:rsidP="00F84937">
      <w:pPr>
        <w:pStyle w:val="Paragrafoelenco"/>
        <w:numPr>
          <w:ilvl w:val="0"/>
          <w:numId w:val="7"/>
        </w:num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Nel caso di decadenza dell’aggiudicazione per mancata dimostrazione dei requisiti di ordine tecnico e organizzativo nei termini che verranno indicati dalla Stazione appaltante o per mancata costituzione delle garanzie e delle coperture assicurative richieste, o per altra causa, la fornitura sarà aggiudicata al conco</w:t>
      </w:r>
      <w:r>
        <w:rPr>
          <w:rFonts w:ascii="Arial Unicode MS" w:eastAsia="Arial Unicode MS" w:hAnsi="Arial Unicode MS" w:cs="Arial Unicode MS"/>
          <w:sz w:val="20"/>
          <w:szCs w:val="20"/>
        </w:rPr>
        <w:t>rrente che segue in graduatoria;</w:t>
      </w:r>
    </w:p>
    <w:p w:rsidR="00F84937" w:rsidRPr="00FB3F31" w:rsidRDefault="00F84937" w:rsidP="00F84937">
      <w:pPr>
        <w:pStyle w:val="Paragrafoelenco"/>
        <w:numPr>
          <w:ilvl w:val="0"/>
          <w:numId w:val="7"/>
        </w:numPr>
        <w:jc w:val="both"/>
        <w:rPr>
          <w:rFonts w:ascii="Arial Unicode MS" w:eastAsia="Arial Unicode MS" w:hAnsi="Arial Unicode MS" w:cs="Arial Unicode MS"/>
          <w:sz w:val="20"/>
          <w:szCs w:val="20"/>
          <w:u w:val="single"/>
        </w:rPr>
      </w:pPr>
      <w:r w:rsidRPr="005578E7">
        <w:rPr>
          <w:rFonts w:ascii="Arial Unicode MS" w:eastAsia="Arial Unicode MS" w:hAnsi="Arial Unicode MS" w:cs="Arial Unicode MS"/>
          <w:sz w:val="20"/>
          <w:szCs w:val="20"/>
          <w:u w:val="single"/>
        </w:rPr>
        <w:t xml:space="preserve">Le comunicazioni tra la Stazione Appaltante e le ditte, compresa quella contenente la data di </w:t>
      </w:r>
      <w:r w:rsidRPr="00AE24F6">
        <w:rPr>
          <w:rFonts w:ascii="Arial Unicode MS" w:eastAsia="Arial Unicode MS" w:hAnsi="Arial Unicode MS" w:cs="Arial Unicode MS"/>
          <w:sz w:val="20"/>
          <w:szCs w:val="20"/>
          <w:u w:val="single"/>
        </w:rPr>
        <w:t>apertura delle buste, avverranno via fax</w:t>
      </w:r>
      <w:r w:rsidR="006425D6">
        <w:rPr>
          <w:rFonts w:ascii="Arial Unicode MS" w:eastAsia="Arial Unicode MS" w:hAnsi="Arial Unicode MS" w:cs="Arial Unicode MS"/>
          <w:sz w:val="20"/>
          <w:szCs w:val="20"/>
        </w:rPr>
        <w:t xml:space="preserve">, all’attenzione del Dott. Mirco Marastoni </w:t>
      </w:r>
      <w:r w:rsidRPr="00AE24F6">
        <w:rPr>
          <w:rFonts w:ascii="Arial Unicode MS" w:eastAsia="Arial Unicode MS" w:hAnsi="Arial Unicode MS" w:cs="Arial Unicode MS"/>
          <w:sz w:val="20"/>
          <w:szCs w:val="20"/>
        </w:rPr>
        <w:t xml:space="preserve">in qualità di Responsabile Unico del </w:t>
      </w:r>
      <w:r w:rsidRPr="007C5840">
        <w:rPr>
          <w:rFonts w:ascii="Arial Unicode MS" w:eastAsia="Arial Unicode MS" w:hAnsi="Arial Unicode MS" w:cs="Arial Unicode MS"/>
          <w:sz w:val="20"/>
          <w:szCs w:val="20"/>
        </w:rPr>
        <w:t>Procedimento - Fax: 0522- 657729 e,</w:t>
      </w:r>
      <w:r w:rsidRPr="00AE24F6">
        <w:rPr>
          <w:rFonts w:ascii="Arial Unicode MS" w:eastAsia="Arial Unicode MS" w:hAnsi="Arial Unicode MS" w:cs="Arial Unicode MS"/>
          <w:sz w:val="20"/>
          <w:szCs w:val="20"/>
        </w:rPr>
        <w:t xml:space="preserve"> via mail, al seguente indirizzo: </w:t>
      </w:r>
      <w:hyperlink r:id="rId9" w:history="1">
        <w:r w:rsidR="00795BF5" w:rsidRPr="00DE4198">
          <w:rPr>
            <w:rStyle w:val="Collegamentoipertestuale"/>
            <w:rFonts w:ascii="Arial Unicode MS" w:eastAsia="Arial Unicode MS" w:hAnsi="Arial Unicode MS" w:cs="Arial Unicode MS"/>
            <w:sz w:val="20"/>
            <w:szCs w:val="20"/>
          </w:rPr>
          <w:t>appalti@sabar.it</w:t>
        </w:r>
      </w:hyperlink>
      <w:r w:rsidRPr="00AE24F6">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(tel. 0522- 657569).</w:t>
      </w:r>
    </w:p>
    <w:p w:rsidR="00F84937" w:rsidRPr="006D3BC0" w:rsidRDefault="00F84937" w:rsidP="00F84937">
      <w:pPr>
        <w:pStyle w:val="Paragrafoelenco"/>
        <w:jc w:val="both"/>
        <w:rPr>
          <w:rFonts w:ascii="Arial Unicode MS" w:eastAsia="Arial Unicode MS" w:hAnsi="Arial Unicode MS" w:cs="Arial Unicode MS"/>
          <w:sz w:val="20"/>
          <w:szCs w:val="20"/>
          <w:u w:val="single"/>
        </w:rPr>
      </w:pPr>
    </w:p>
    <w:p w:rsidR="001D7BC5" w:rsidRPr="009D4188" w:rsidRDefault="001D7BC5" w:rsidP="00F84937">
      <w:pPr>
        <w:jc w:val="both"/>
        <w:rPr>
          <w:rFonts w:ascii="Arial Unicode MS" w:eastAsia="Arial Unicode MS" w:hAnsi="Arial Unicode MS" w:cs="Arial Unicode MS"/>
          <w:sz w:val="20"/>
          <w:szCs w:val="20"/>
        </w:rPr>
      </w:pPr>
    </w:p>
    <w:p w:rsidR="00F84937" w:rsidRPr="009D4188" w:rsidRDefault="00F84937" w:rsidP="00F84937">
      <w:pPr>
        <w:jc w:val="center"/>
        <w:rPr>
          <w:rFonts w:ascii="Arial Unicode MS" w:eastAsia="Arial Unicode MS" w:hAnsi="Arial Unicode MS" w:cs="Arial Unicode MS"/>
          <w:b/>
          <w:sz w:val="22"/>
          <w:szCs w:val="22"/>
          <w:u w:val="single"/>
        </w:rPr>
      </w:pPr>
      <w:r>
        <w:rPr>
          <w:rFonts w:ascii="Arial Unicode MS" w:eastAsia="Arial Unicode MS" w:hAnsi="Arial Unicode MS" w:cs="Arial Unicode MS"/>
          <w:b/>
          <w:sz w:val="22"/>
          <w:szCs w:val="22"/>
          <w:u w:val="single"/>
        </w:rPr>
        <w:t>Restituzione dei documenti</w:t>
      </w:r>
    </w:p>
    <w:p w:rsidR="00F84937" w:rsidRPr="009D4188" w:rsidRDefault="00F84937" w:rsidP="00F84937">
      <w:pPr>
        <w:jc w:val="both"/>
        <w:rPr>
          <w:rFonts w:ascii="Arial Unicode MS" w:eastAsia="Arial Unicode MS" w:hAnsi="Arial Unicode MS" w:cs="Arial Unicode MS"/>
          <w:b/>
          <w:sz w:val="22"/>
          <w:szCs w:val="22"/>
          <w:u w:val="single"/>
        </w:rPr>
      </w:pPr>
    </w:p>
    <w:p w:rsidR="00F84937" w:rsidRPr="009D4188" w:rsidRDefault="00F84937" w:rsidP="00F84937">
      <w:p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Tutti i documenti e certificati presentati dalla ditta aggiudicataria saranno trattenuti dalla Stazione appaltante.</w:t>
      </w:r>
    </w:p>
    <w:p w:rsidR="00F84937" w:rsidRDefault="00F84937" w:rsidP="00F84937">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Ai non aggiudicatari verrà restituita la cauzione provvisoria.</w:t>
      </w:r>
    </w:p>
    <w:p w:rsidR="00F84937" w:rsidRDefault="00F84937" w:rsidP="00E90B53">
      <w:pPr>
        <w:rPr>
          <w:rFonts w:ascii="Arial Unicode MS" w:eastAsia="Arial Unicode MS" w:hAnsi="Arial Unicode MS" w:cs="Arial Unicode MS"/>
          <w:sz w:val="20"/>
          <w:szCs w:val="20"/>
        </w:rPr>
      </w:pPr>
    </w:p>
    <w:p w:rsidR="002B3A06" w:rsidRPr="009D4188" w:rsidRDefault="002B3A06" w:rsidP="00E90B53">
      <w:pPr>
        <w:rPr>
          <w:rFonts w:ascii="Arial Unicode MS" w:eastAsia="Arial Unicode MS" w:hAnsi="Arial Unicode MS" w:cs="Arial Unicode MS"/>
          <w:sz w:val="20"/>
          <w:szCs w:val="20"/>
        </w:rPr>
      </w:pPr>
    </w:p>
    <w:p w:rsidR="00F84937" w:rsidRPr="009D4188" w:rsidRDefault="00F84937" w:rsidP="00F84937">
      <w:pPr>
        <w:jc w:val="center"/>
        <w:rPr>
          <w:rFonts w:ascii="Arial Unicode MS" w:eastAsia="Arial Unicode MS" w:hAnsi="Arial Unicode MS" w:cs="Arial Unicode MS"/>
          <w:b/>
          <w:sz w:val="22"/>
          <w:szCs w:val="22"/>
          <w:u w:val="single"/>
        </w:rPr>
      </w:pPr>
      <w:r>
        <w:rPr>
          <w:rFonts w:ascii="Arial Unicode MS" w:eastAsia="Arial Unicode MS" w:hAnsi="Arial Unicode MS" w:cs="Arial Unicode MS"/>
          <w:b/>
          <w:sz w:val="22"/>
          <w:szCs w:val="22"/>
          <w:u w:val="single"/>
        </w:rPr>
        <w:t>Altre informazioni</w:t>
      </w:r>
    </w:p>
    <w:p w:rsidR="00F84937" w:rsidRPr="009D4188" w:rsidRDefault="00F84937" w:rsidP="00F84937">
      <w:pPr>
        <w:numPr>
          <w:ilvl w:val="0"/>
          <w:numId w:val="7"/>
        </w:num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 xml:space="preserve">non sono ammessi a partecipare alla gara soggetti privi dei requisiti generali di cui all’articolo 38 del D. </w:t>
      </w:r>
      <w:proofErr w:type="spellStart"/>
      <w:r w:rsidRPr="009D4188">
        <w:rPr>
          <w:rFonts w:ascii="Arial Unicode MS" w:eastAsia="Arial Unicode MS" w:hAnsi="Arial Unicode MS" w:cs="Arial Unicode MS"/>
          <w:sz w:val="20"/>
          <w:szCs w:val="20"/>
        </w:rPr>
        <w:t>Lgs</w:t>
      </w:r>
      <w:proofErr w:type="spellEnd"/>
      <w:r w:rsidRPr="009D4188">
        <w:rPr>
          <w:rFonts w:ascii="Arial Unicode MS" w:eastAsia="Arial Unicode MS" w:hAnsi="Arial Unicode MS" w:cs="Arial Unicode MS"/>
          <w:sz w:val="20"/>
          <w:szCs w:val="20"/>
        </w:rPr>
        <w:t>. n. 163/2006 e</w:t>
      </w:r>
      <w:r>
        <w:rPr>
          <w:rFonts w:ascii="Arial Unicode MS" w:eastAsia="Arial Unicode MS" w:hAnsi="Arial Unicode MS" w:cs="Arial Unicode MS"/>
          <w:sz w:val="20"/>
          <w:szCs w:val="20"/>
        </w:rPr>
        <w:t xml:space="preserve"> </w:t>
      </w:r>
      <w:proofErr w:type="spellStart"/>
      <w:r>
        <w:rPr>
          <w:rFonts w:ascii="Arial Unicode MS" w:eastAsia="Arial Unicode MS" w:hAnsi="Arial Unicode MS" w:cs="Arial Unicode MS"/>
          <w:sz w:val="20"/>
          <w:szCs w:val="20"/>
        </w:rPr>
        <w:t>s.m.i.</w:t>
      </w:r>
      <w:proofErr w:type="spellEnd"/>
      <w:r>
        <w:rPr>
          <w:rFonts w:ascii="Arial Unicode MS" w:eastAsia="Arial Unicode MS" w:hAnsi="Arial Unicode MS" w:cs="Arial Unicode MS"/>
          <w:sz w:val="20"/>
          <w:szCs w:val="20"/>
        </w:rPr>
        <w:t xml:space="preserve"> e </w:t>
      </w:r>
      <w:r w:rsidRPr="009D4188">
        <w:rPr>
          <w:rFonts w:ascii="Arial Unicode MS" w:eastAsia="Arial Unicode MS" w:hAnsi="Arial Unicode MS" w:cs="Arial Unicode MS"/>
          <w:sz w:val="20"/>
          <w:szCs w:val="20"/>
        </w:rPr>
        <w:t>alla legge 68/99, nonché coloro che si trovano nelle condizioni di cui all’art. 1, comma 14, del D. L. 210/2002 convertito nella legge 266/2002;</w:t>
      </w:r>
    </w:p>
    <w:p w:rsidR="00F84937" w:rsidRPr="009D4188" w:rsidRDefault="00F84937" w:rsidP="00F84937">
      <w:pPr>
        <w:numPr>
          <w:ilvl w:val="0"/>
          <w:numId w:val="7"/>
        </w:num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 xml:space="preserve">si applicano le disposizioni previste dall’articolo 40, comma 7, del D. </w:t>
      </w:r>
      <w:proofErr w:type="spellStart"/>
      <w:r w:rsidRPr="009D4188">
        <w:rPr>
          <w:rFonts w:ascii="Arial Unicode MS" w:eastAsia="Arial Unicode MS" w:hAnsi="Arial Unicode MS" w:cs="Arial Unicode MS"/>
          <w:sz w:val="20"/>
          <w:szCs w:val="20"/>
        </w:rPr>
        <w:t>Lgs</w:t>
      </w:r>
      <w:proofErr w:type="spellEnd"/>
      <w:r w:rsidRPr="009D4188">
        <w:rPr>
          <w:rFonts w:ascii="Arial Unicode MS" w:eastAsia="Arial Unicode MS" w:hAnsi="Arial Unicode MS" w:cs="Arial Unicode MS"/>
          <w:sz w:val="20"/>
          <w:szCs w:val="20"/>
        </w:rPr>
        <w:t>. n. 163/2006</w:t>
      </w:r>
      <w:r>
        <w:rPr>
          <w:rFonts w:ascii="Arial Unicode MS" w:eastAsia="Arial Unicode MS" w:hAnsi="Arial Unicode MS" w:cs="Arial Unicode MS"/>
          <w:sz w:val="20"/>
          <w:szCs w:val="20"/>
        </w:rPr>
        <w:t xml:space="preserve"> e </w:t>
      </w:r>
      <w:proofErr w:type="spellStart"/>
      <w:r>
        <w:rPr>
          <w:rFonts w:ascii="Arial Unicode MS" w:eastAsia="Arial Unicode MS" w:hAnsi="Arial Unicode MS" w:cs="Arial Unicode MS"/>
          <w:sz w:val="20"/>
          <w:szCs w:val="20"/>
        </w:rPr>
        <w:t>s.m.i.</w:t>
      </w:r>
      <w:proofErr w:type="spellEnd"/>
      <w:r w:rsidRPr="009D4188">
        <w:rPr>
          <w:rFonts w:ascii="Arial Unicode MS" w:eastAsia="Arial Unicode MS" w:hAnsi="Arial Unicode MS" w:cs="Arial Unicode MS"/>
          <w:sz w:val="20"/>
          <w:szCs w:val="20"/>
        </w:rPr>
        <w:t>;</w:t>
      </w:r>
    </w:p>
    <w:p w:rsidR="00F84937" w:rsidRPr="009D4188" w:rsidRDefault="00F84937" w:rsidP="00F84937">
      <w:pPr>
        <w:numPr>
          <w:ilvl w:val="0"/>
          <w:numId w:val="7"/>
        </w:num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le autocertificazioni, le certificazioni, i documenti e l’offerta devono esser in lingua italiana o corredati di traduzione giurata;</w:t>
      </w:r>
    </w:p>
    <w:p w:rsidR="00F84937" w:rsidRPr="009D4188" w:rsidRDefault="00F84937" w:rsidP="00F84937">
      <w:pPr>
        <w:numPr>
          <w:ilvl w:val="0"/>
          <w:numId w:val="7"/>
        </w:num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gli eventuali subappalti saranno disciplinati ai sensi delle vigenti leggi;</w:t>
      </w:r>
    </w:p>
    <w:p w:rsidR="00F84937" w:rsidRPr="009D4188" w:rsidRDefault="00F84937" w:rsidP="00F84937">
      <w:pPr>
        <w:numPr>
          <w:ilvl w:val="0"/>
          <w:numId w:val="7"/>
        </w:num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i pagamenti relativi ai lavori svolti dal subappaltatore saranno effettuati dall’aggiudicatario che è obbligato a trasmettere, entro venti giorni dalla data i ciascun pagamento effettuato, copia delle fatture quietanzate con l’indicazione delle ritenute a garanzie effettuate;</w:t>
      </w:r>
    </w:p>
    <w:p w:rsidR="00F84937" w:rsidRDefault="00F84937" w:rsidP="00F84937">
      <w:pPr>
        <w:numPr>
          <w:ilvl w:val="0"/>
          <w:numId w:val="7"/>
        </w:num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è esclusa la competenza arbitrale;</w:t>
      </w:r>
      <w:r>
        <w:rPr>
          <w:rFonts w:ascii="Arial Unicode MS" w:eastAsia="Arial Unicode MS" w:hAnsi="Arial Unicode MS" w:cs="Arial Unicode MS"/>
          <w:sz w:val="20"/>
          <w:szCs w:val="20"/>
        </w:rPr>
        <w:t xml:space="preserve"> </w:t>
      </w:r>
    </w:p>
    <w:p w:rsidR="00F84937" w:rsidRPr="009D4188" w:rsidRDefault="00F84937" w:rsidP="00F84937">
      <w:pPr>
        <w:numPr>
          <w:ilvl w:val="0"/>
          <w:numId w:val="7"/>
        </w:numPr>
        <w:jc w:val="both"/>
        <w:rPr>
          <w:rFonts w:ascii="Arial Unicode MS" w:eastAsia="Arial Unicode MS" w:hAnsi="Arial Unicode MS" w:cs="Arial Unicode MS"/>
          <w:sz w:val="20"/>
          <w:szCs w:val="20"/>
        </w:rPr>
      </w:pPr>
      <w:r w:rsidRPr="00A53E8B">
        <w:rPr>
          <w:rFonts w:ascii="Arial Unicode MS" w:eastAsia="Arial Unicode MS" w:hAnsi="Arial Unicode MS" w:cs="Arial Unicode MS"/>
          <w:sz w:val="20"/>
          <w:szCs w:val="20"/>
        </w:rPr>
        <w:t>I dati raccolti</w:t>
      </w:r>
      <w:r w:rsidRPr="009D4188">
        <w:rPr>
          <w:rFonts w:ascii="Arial Unicode MS" w:eastAsia="Arial Unicode MS" w:hAnsi="Arial Unicode MS" w:cs="Arial Unicode MS"/>
          <w:sz w:val="20"/>
          <w:szCs w:val="20"/>
        </w:rPr>
        <w:t xml:space="preserve"> saranno </w:t>
      </w:r>
      <w:r>
        <w:rPr>
          <w:rFonts w:ascii="Arial Unicode MS" w:eastAsia="Arial Unicode MS" w:hAnsi="Arial Unicode MS" w:cs="Arial Unicode MS"/>
          <w:sz w:val="20"/>
          <w:szCs w:val="20"/>
        </w:rPr>
        <w:t>trattati, ai sensi della legge 196/03 (Codice Privacy)</w:t>
      </w:r>
      <w:r w:rsidRPr="009D4188">
        <w:rPr>
          <w:rFonts w:ascii="Arial Unicode MS" w:eastAsia="Arial Unicode MS" w:hAnsi="Arial Unicode MS" w:cs="Arial Unicode MS"/>
          <w:sz w:val="20"/>
          <w:szCs w:val="20"/>
        </w:rPr>
        <w:t>, esclusivamente nell’ambito della presente gara.</w:t>
      </w:r>
    </w:p>
    <w:p w:rsidR="00F84937" w:rsidRPr="009D4188" w:rsidRDefault="00F84937" w:rsidP="00F84937">
      <w:pPr>
        <w:jc w:val="both"/>
        <w:rPr>
          <w:rFonts w:ascii="Arial Unicode MS" w:eastAsia="Arial Unicode MS" w:hAnsi="Arial Unicode MS" w:cs="Arial Unicode MS"/>
          <w:b/>
          <w:sz w:val="22"/>
          <w:szCs w:val="22"/>
          <w:u w:val="single"/>
        </w:rPr>
      </w:pPr>
    </w:p>
    <w:p w:rsidR="00F84937" w:rsidRPr="009D4188" w:rsidRDefault="00F84937" w:rsidP="00F84937">
      <w:pPr>
        <w:ind w:left="709"/>
        <w:jc w:val="both"/>
        <w:rPr>
          <w:rFonts w:ascii="Arial Unicode MS" w:eastAsia="Arial Unicode MS" w:hAnsi="Arial Unicode MS" w:cs="Arial Unicode MS"/>
          <w:b/>
        </w:rPr>
      </w:pPr>
      <w:r w:rsidRPr="009D4188">
        <w:rPr>
          <w:rFonts w:ascii="Arial Unicode MS" w:eastAsia="Arial Unicode MS" w:hAnsi="Arial Unicode MS" w:cs="Arial Unicode MS"/>
          <w:b/>
        </w:rPr>
        <w:t xml:space="preserve">                     </w:t>
      </w:r>
      <w:r>
        <w:rPr>
          <w:rFonts w:ascii="Arial Unicode MS" w:eastAsia="Arial Unicode MS" w:hAnsi="Arial Unicode MS" w:cs="Arial Unicode MS"/>
          <w:b/>
        </w:rPr>
        <w:t xml:space="preserve">                             </w:t>
      </w:r>
    </w:p>
    <w:p w:rsidR="00F84937" w:rsidRPr="001F1D70" w:rsidRDefault="00F84937" w:rsidP="00F84937">
      <w:pPr>
        <w:ind w:left="709"/>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 xml:space="preserve">                                                                                            </w:t>
      </w:r>
      <w:r w:rsidRPr="001F1D70">
        <w:rPr>
          <w:rFonts w:ascii="Arial Unicode MS" w:eastAsia="Arial Unicode MS" w:hAnsi="Arial Unicode MS" w:cs="Arial Unicode MS"/>
          <w:sz w:val="20"/>
          <w:szCs w:val="20"/>
        </w:rPr>
        <w:t>IL DIRETTORE GENERALE</w:t>
      </w:r>
    </w:p>
    <w:p w:rsidR="00F84937" w:rsidRPr="006D3BC0" w:rsidRDefault="00F84937" w:rsidP="00F84937">
      <w:pPr>
        <w:tabs>
          <w:tab w:val="left" w:pos="6435"/>
        </w:tabs>
        <w:ind w:left="709"/>
        <w:jc w:val="both"/>
        <w:rPr>
          <w:rFonts w:ascii="Arial Unicode MS" w:eastAsia="Arial Unicode MS" w:hAnsi="Arial Unicode MS" w:cs="Arial Unicode MS"/>
          <w:sz w:val="20"/>
          <w:szCs w:val="20"/>
        </w:rPr>
      </w:pPr>
      <w:r w:rsidRPr="001F1D70">
        <w:rPr>
          <w:rFonts w:ascii="Arial Unicode MS" w:eastAsia="Arial Unicode MS" w:hAnsi="Arial Unicode MS" w:cs="Arial Unicode MS"/>
          <w:sz w:val="20"/>
          <w:szCs w:val="20"/>
        </w:rPr>
        <w:tab/>
        <w:t>(Dott. Mirco Marastoni)</w:t>
      </w:r>
    </w:p>
    <w:p w:rsidR="00F84937" w:rsidRPr="00D91F09" w:rsidRDefault="00F84937" w:rsidP="00F84937">
      <w:pPr>
        <w:jc w:val="both"/>
        <w:rPr>
          <w:rFonts w:ascii="Arial Unicode MS" w:eastAsia="Arial Unicode MS" w:hAnsi="Arial Unicode MS" w:cs="Arial Unicode MS"/>
          <w:sz w:val="22"/>
          <w:szCs w:val="22"/>
        </w:rPr>
      </w:pPr>
    </w:p>
    <w:p w:rsidR="005E6B45" w:rsidRPr="00BD6E8E" w:rsidRDefault="005E6B45" w:rsidP="004513AE">
      <w:pPr>
        <w:jc w:val="center"/>
        <w:rPr>
          <w:rFonts w:ascii="Arial Unicode MS" w:eastAsia="Arial Unicode MS" w:hAnsi="Arial Unicode MS" w:cs="Arial Unicode MS"/>
          <w:b/>
          <w:sz w:val="20"/>
          <w:szCs w:val="20"/>
        </w:rPr>
      </w:pPr>
    </w:p>
    <w:sectPr w:rsidR="005E6B45" w:rsidRPr="00BD6E8E" w:rsidSect="00653D37">
      <w:footerReference w:type="default" r:id="rId10"/>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28B" w:rsidRDefault="0099028B" w:rsidP="001B1064">
      <w:r>
        <w:separator/>
      </w:r>
    </w:p>
  </w:endnote>
  <w:endnote w:type="continuationSeparator" w:id="1">
    <w:p w:rsidR="0099028B" w:rsidRDefault="0099028B" w:rsidP="001B10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28B" w:rsidRDefault="0099028B" w:rsidP="001B1064">
    <w:pPr>
      <w:jc w:val="center"/>
    </w:pPr>
  </w:p>
  <w:p w:rsidR="0099028B" w:rsidRPr="001B1064" w:rsidRDefault="0020168C" w:rsidP="001B1064">
    <w:pPr>
      <w:jc w:val="center"/>
    </w:pPr>
    <w:r>
      <w:rPr>
        <w:noProof/>
      </w:rPr>
      <w:pict>
        <v:shapetype id="_x0000_t32" coordsize="21600,21600" o:spt="32" o:oned="t" path="m,l21600,21600e" filled="f">
          <v:path arrowok="t" fillok="f" o:connecttype="none"/>
          <o:lock v:ext="edit" shapetype="t"/>
        </v:shapetype>
        <v:shape id="_x0000_s2049" type="#_x0000_t32" style="position:absolute;left:0;text-align:left;margin-left:14.1pt;margin-top:-4.15pt;width:470.2pt;height:0;z-index:251660288" o:connectortype="straight"/>
      </w:pict>
    </w:r>
    <w:proofErr w:type="spellStart"/>
    <w:r w:rsidR="0099028B">
      <w:t>S.A.BA.R.</w:t>
    </w:r>
    <w:proofErr w:type="spellEnd"/>
    <w:r w:rsidR="0099028B">
      <w:t xml:space="preserve"> S.p.A</w:t>
    </w:r>
    <w:r w:rsidR="0099028B" w:rsidRPr="001B1064">
      <w:t>.</w:t>
    </w:r>
  </w:p>
  <w:p w:rsidR="0099028B" w:rsidRPr="00490B21" w:rsidRDefault="0099028B" w:rsidP="00E907DB">
    <w:pPr>
      <w:jc w:val="center"/>
    </w:pPr>
    <w:r>
      <w:t xml:space="preserve">Progetto esecutivo per lavori di ampliamento </w:t>
    </w:r>
    <w:r w:rsidRPr="00490B21">
      <w:t>della</w:t>
    </w:r>
  </w:p>
  <w:p w:rsidR="0099028B" w:rsidRDefault="0099028B" w:rsidP="00E907DB">
    <w:pPr>
      <w:jc w:val="center"/>
    </w:pPr>
    <w:r>
      <w:t xml:space="preserve">Stazione Ecologica Attrezzata di Santa Vittoria di </w:t>
    </w:r>
    <w:proofErr w:type="spellStart"/>
    <w:r>
      <w:t>Gualtieri</w:t>
    </w:r>
    <w:proofErr w:type="spellEnd"/>
    <w:r>
      <w:t xml:space="preserve"> “Via </w:t>
    </w:r>
    <w:proofErr w:type="spellStart"/>
    <w:r>
      <w:t>Fangaglia</w:t>
    </w:r>
    <w:proofErr w:type="spellEnd"/>
    <w:r>
      <w:t xml:space="preserve">”, </w:t>
    </w:r>
  </w:p>
  <w:p w:rsidR="0099028B" w:rsidRPr="001B1064" w:rsidRDefault="0099028B" w:rsidP="004C5381">
    <w:pPr>
      <w:jc w:val="center"/>
    </w:pPr>
    <w:r>
      <w:t xml:space="preserve">ed adeguamento della Stazione Ecologica Attrezzata di </w:t>
    </w:r>
    <w:proofErr w:type="spellStart"/>
    <w:r>
      <w:t>Gualtieri</w:t>
    </w:r>
    <w:proofErr w:type="spellEnd"/>
    <w:r>
      <w:t xml:space="preserve"> “Via XXV Aprile”</w:t>
    </w:r>
  </w:p>
  <w:p w:rsidR="0099028B" w:rsidRPr="00146F7A" w:rsidRDefault="0099028B">
    <w:pPr>
      <w:pStyle w:val="Pidipagina"/>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28B" w:rsidRDefault="0099028B" w:rsidP="001B1064">
      <w:r>
        <w:separator/>
      </w:r>
    </w:p>
  </w:footnote>
  <w:footnote w:type="continuationSeparator" w:id="1">
    <w:p w:rsidR="0099028B" w:rsidRDefault="0099028B" w:rsidP="001B10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C0CF5"/>
    <w:multiLevelType w:val="hybridMultilevel"/>
    <w:tmpl w:val="EE8AC740"/>
    <w:lvl w:ilvl="0" w:tplc="673E4F56">
      <w:numFmt w:val="bullet"/>
      <w:lvlText w:val="-"/>
      <w:lvlJc w:val="left"/>
      <w:pPr>
        <w:tabs>
          <w:tab w:val="num" w:pos="1778"/>
        </w:tabs>
        <w:ind w:left="1418" w:firstLine="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21421F5C"/>
    <w:multiLevelType w:val="hybridMultilevel"/>
    <w:tmpl w:val="15DE524A"/>
    <w:lvl w:ilvl="0" w:tplc="6324F040">
      <w:start w:val="1"/>
      <w:numFmt w:val="bullet"/>
      <w:lvlText w:val=""/>
      <w:lvlJc w:val="left"/>
      <w:pPr>
        <w:tabs>
          <w:tab w:val="num" w:pos="360"/>
        </w:tabs>
        <w:ind w:left="360" w:hanging="360"/>
      </w:pPr>
      <w:rPr>
        <w:rFonts w:ascii="Symbol" w:hAnsi="Symbol" w:hint="default"/>
        <w:b/>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nsid w:val="24557796"/>
    <w:multiLevelType w:val="hybridMultilevel"/>
    <w:tmpl w:val="8DEE5C6C"/>
    <w:lvl w:ilvl="0" w:tplc="781EBA3E">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7D82AB1"/>
    <w:multiLevelType w:val="hybridMultilevel"/>
    <w:tmpl w:val="02B425B8"/>
    <w:lvl w:ilvl="0" w:tplc="900A35A6">
      <w:numFmt w:val="bullet"/>
      <w:lvlText w:val="-"/>
      <w:lvlJc w:val="left"/>
      <w:pPr>
        <w:tabs>
          <w:tab w:val="num" w:pos="1778"/>
        </w:tabs>
        <w:ind w:left="1418" w:firstLine="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3E9E7BAC"/>
    <w:multiLevelType w:val="hybridMultilevel"/>
    <w:tmpl w:val="FF3C5C84"/>
    <w:lvl w:ilvl="0" w:tplc="E82805E2">
      <w:numFmt w:val="bullet"/>
      <w:lvlText w:val="-"/>
      <w:lvlJc w:val="left"/>
      <w:pPr>
        <w:ind w:left="720" w:hanging="360"/>
      </w:pPr>
      <w:rPr>
        <w:rFonts w:ascii="Arial Unicode MS" w:eastAsia="Arial Unicode MS" w:hAnsi="Arial Unicode MS" w:cs="Arial Unicode MS"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01C2DAA"/>
    <w:multiLevelType w:val="hybridMultilevel"/>
    <w:tmpl w:val="1CD6A996"/>
    <w:lvl w:ilvl="0" w:tplc="A05A4A92">
      <w:numFmt w:val="bullet"/>
      <w:lvlText w:val="-"/>
      <w:lvlJc w:val="left"/>
      <w:pPr>
        <w:ind w:left="1440" w:hanging="360"/>
      </w:pPr>
      <w:rPr>
        <w:rFonts w:ascii="Arial Unicode MS" w:eastAsia="Arial Unicode MS" w:hAnsi="Arial Unicode MS" w:cs="Arial Unicode MS" w:hint="eastAsia"/>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47733A45"/>
    <w:multiLevelType w:val="hybridMultilevel"/>
    <w:tmpl w:val="5A68BDAA"/>
    <w:lvl w:ilvl="0" w:tplc="7B863562">
      <w:numFmt w:val="bullet"/>
      <w:lvlText w:val="-"/>
      <w:lvlJc w:val="left"/>
      <w:pPr>
        <w:ind w:left="1800" w:hanging="360"/>
      </w:pPr>
      <w:rPr>
        <w:rFonts w:ascii="Arial Unicode MS" w:eastAsia="Arial Unicode MS" w:hAnsi="Arial Unicode MS" w:cs="Arial Unicode MS" w:hint="eastAsia"/>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nsid w:val="526F2D3D"/>
    <w:multiLevelType w:val="hybridMultilevel"/>
    <w:tmpl w:val="6BA03BFC"/>
    <w:lvl w:ilvl="0" w:tplc="6D8E4418">
      <w:numFmt w:val="bullet"/>
      <w:lvlText w:val="-"/>
      <w:lvlJc w:val="left"/>
      <w:pPr>
        <w:tabs>
          <w:tab w:val="num" w:pos="1778"/>
        </w:tabs>
        <w:ind w:left="1418" w:firstLine="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55AA1C82"/>
    <w:multiLevelType w:val="hybridMultilevel"/>
    <w:tmpl w:val="82929F0A"/>
    <w:lvl w:ilvl="0" w:tplc="FAE02AE2">
      <w:numFmt w:val="bullet"/>
      <w:lvlText w:val="-"/>
      <w:lvlJc w:val="left"/>
      <w:pPr>
        <w:ind w:left="1080" w:hanging="360"/>
      </w:pPr>
      <w:rPr>
        <w:rFonts w:ascii="Arial Unicode MS" w:eastAsia="Arial Unicode MS" w:hAnsi="Arial Unicode MS" w:cs="Arial Unicode MS" w:hint="eastAsia"/>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79981704"/>
    <w:multiLevelType w:val="hybridMultilevel"/>
    <w:tmpl w:val="4B5ECC46"/>
    <w:lvl w:ilvl="0" w:tplc="79B6E0AA">
      <w:start w:val="1"/>
      <w:numFmt w:val="bullet"/>
      <w:lvlText w:val=""/>
      <w:lvlJc w:val="left"/>
      <w:pPr>
        <w:tabs>
          <w:tab w:val="num" w:pos="1418"/>
        </w:tabs>
        <w:ind w:left="1418" w:firstLine="0"/>
      </w:pPr>
      <w:rPr>
        <w:rFonts w:ascii="Wingdings" w:hAnsi="Wingdings" w:hint="default"/>
        <w:sz w:val="16"/>
      </w:rPr>
    </w:lvl>
    <w:lvl w:ilvl="1" w:tplc="BA827C80">
      <w:start w:val="1"/>
      <w:numFmt w:val="bullet"/>
      <w:lvlText w:val=""/>
      <w:lvlJc w:val="left"/>
      <w:pPr>
        <w:tabs>
          <w:tab w:val="num" w:pos="1080"/>
        </w:tabs>
        <w:ind w:left="1418" w:firstLine="0"/>
      </w:pPr>
      <w:rPr>
        <w:rFonts w:ascii="Wingdings" w:hAnsi="Wingdings" w:hint="default"/>
        <w:sz w:val="16"/>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7A2416E5"/>
    <w:multiLevelType w:val="hybridMultilevel"/>
    <w:tmpl w:val="7F7AD1D2"/>
    <w:lvl w:ilvl="0" w:tplc="9CE467B2">
      <w:start w:val="5"/>
      <w:numFmt w:val="bullet"/>
      <w:lvlText w:val="-"/>
      <w:lvlJc w:val="left"/>
      <w:pPr>
        <w:tabs>
          <w:tab w:val="num" w:pos="720"/>
        </w:tabs>
        <w:ind w:left="720" w:hanging="360"/>
      </w:pPr>
      <w:rPr>
        <w:rFonts w:ascii="Verdana" w:eastAsia="Times New Roman" w:hAnsi="Verdana" w:cs="Times New Roman" w:hint="default"/>
        <w:sz w:val="1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7A2C3402"/>
    <w:multiLevelType w:val="hybridMultilevel"/>
    <w:tmpl w:val="E2EE5666"/>
    <w:lvl w:ilvl="0" w:tplc="97D415B4">
      <w:start w:val="5"/>
      <w:numFmt w:val="lowerLetter"/>
      <w:lvlText w:val="%1)"/>
      <w:lvlJc w:val="left"/>
      <w:pPr>
        <w:tabs>
          <w:tab w:val="num" w:pos="1070"/>
        </w:tabs>
        <w:ind w:left="1070" w:hanging="360"/>
      </w:pPr>
      <w:rPr>
        <w:rFonts w:hint="default"/>
      </w:r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num w:numId="1">
    <w:abstractNumId w:val="1"/>
  </w:num>
  <w:num w:numId="2">
    <w:abstractNumId w:val="0"/>
  </w:num>
  <w:num w:numId="3">
    <w:abstractNumId w:val="7"/>
  </w:num>
  <w:num w:numId="4">
    <w:abstractNumId w:val="3"/>
  </w:num>
  <w:num w:numId="5">
    <w:abstractNumId w:val="9"/>
  </w:num>
  <w:num w:numId="6">
    <w:abstractNumId w:val="11"/>
  </w:num>
  <w:num w:numId="7">
    <w:abstractNumId w:val="2"/>
  </w:num>
  <w:num w:numId="8">
    <w:abstractNumId w:val="10"/>
  </w:num>
  <w:num w:numId="9">
    <w:abstractNumId w:val="4"/>
  </w:num>
  <w:num w:numId="10">
    <w:abstractNumId w:val="8"/>
  </w:num>
  <w:num w:numId="11">
    <w:abstractNumId w:val="5"/>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2050"/>
    <o:shapelayout v:ext="edit">
      <o:idmap v:ext="edit" data="2"/>
      <o:rules v:ext="edit">
        <o:r id="V:Rule2" type="connector" idref="#_x0000_s2049"/>
      </o:rules>
    </o:shapelayout>
  </w:hdrShapeDefaults>
  <w:footnotePr>
    <w:footnote w:id="0"/>
    <w:footnote w:id="1"/>
  </w:footnotePr>
  <w:endnotePr>
    <w:endnote w:id="0"/>
    <w:endnote w:id="1"/>
  </w:endnotePr>
  <w:compat/>
  <w:rsids>
    <w:rsidRoot w:val="005F2FF9"/>
    <w:rsid w:val="00020EB3"/>
    <w:rsid w:val="00027953"/>
    <w:rsid w:val="00046B63"/>
    <w:rsid w:val="0005046D"/>
    <w:rsid w:val="000A6EC3"/>
    <w:rsid w:val="000C32B7"/>
    <w:rsid w:val="000D1841"/>
    <w:rsid w:val="0012188C"/>
    <w:rsid w:val="0013440F"/>
    <w:rsid w:val="00146F7A"/>
    <w:rsid w:val="00167F8B"/>
    <w:rsid w:val="00194359"/>
    <w:rsid w:val="001B1064"/>
    <w:rsid w:val="001C3A7B"/>
    <w:rsid w:val="001D7BC5"/>
    <w:rsid w:val="001E2729"/>
    <w:rsid w:val="001F5EB9"/>
    <w:rsid w:val="0020168C"/>
    <w:rsid w:val="00205189"/>
    <w:rsid w:val="00222C1A"/>
    <w:rsid w:val="00264599"/>
    <w:rsid w:val="00267B9E"/>
    <w:rsid w:val="002743BB"/>
    <w:rsid w:val="0029316C"/>
    <w:rsid w:val="002A3548"/>
    <w:rsid w:val="002B3A06"/>
    <w:rsid w:val="002B3B4D"/>
    <w:rsid w:val="002B4E98"/>
    <w:rsid w:val="002C7B6F"/>
    <w:rsid w:val="00311564"/>
    <w:rsid w:val="0033073D"/>
    <w:rsid w:val="00362718"/>
    <w:rsid w:val="00364A79"/>
    <w:rsid w:val="00387E13"/>
    <w:rsid w:val="003C5A9D"/>
    <w:rsid w:val="003C6F44"/>
    <w:rsid w:val="003C752E"/>
    <w:rsid w:val="003F60C0"/>
    <w:rsid w:val="004057A6"/>
    <w:rsid w:val="0043391B"/>
    <w:rsid w:val="004513AE"/>
    <w:rsid w:val="004531B6"/>
    <w:rsid w:val="00457C3B"/>
    <w:rsid w:val="00490B21"/>
    <w:rsid w:val="004924C2"/>
    <w:rsid w:val="004A3FE2"/>
    <w:rsid w:val="004C5381"/>
    <w:rsid w:val="00552735"/>
    <w:rsid w:val="005549A2"/>
    <w:rsid w:val="0057493F"/>
    <w:rsid w:val="005768E3"/>
    <w:rsid w:val="005960B5"/>
    <w:rsid w:val="005B45CD"/>
    <w:rsid w:val="005B6927"/>
    <w:rsid w:val="005E6B45"/>
    <w:rsid w:val="005F2FF9"/>
    <w:rsid w:val="00624052"/>
    <w:rsid w:val="006425D6"/>
    <w:rsid w:val="00653D37"/>
    <w:rsid w:val="0068060F"/>
    <w:rsid w:val="006C0A32"/>
    <w:rsid w:val="006D14B0"/>
    <w:rsid w:val="006E50B9"/>
    <w:rsid w:val="00700345"/>
    <w:rsid w:val="007066A7"/>
    <w:rsid w:val="00707E7F"/>
    <w:rsid w:val="00710529"/>
    <w:rsid w:val="00720442"/>
    <w:rsid w:val="00732AC3"/>
    <w:rsid w:val="00795BF5"/>
    <w:rsid w:val="007B2658"/>
    <w:rsid w:val="007C6BC4"/>
    <w:rsid w:val="007F5FD8"/>
    <w:rsid w:val="008111A3"/>
    <w:rsid w:val="0082646A"/>
    <w:rsid w:val="00827FDE"/>
    <w:rsid w:val="00841044"/>
    <w:rsid w:val="008419B3"/>
    <w:rsid w:val="008547C6"/>
    <w:rsid w:val="00890F15"/>
    <w:rsid w:val="008B4E25"/>
    <w:rsid w:val="008C42C9"/>
    <w:rsid w:val="00965AC3"/>
    <w:rsid w:val="009713EB"/>
    <w:rsid w:val="0097461D"/>
    <w:rsid w:val="0099028B"/>
    <w:rsid w:val="00991AAA"/>
    <w:rsid w:val="00A0380B"/>
    <w:rsid w:val="00A04832"/>
    <w:rsid w:val="00A130EC"/>
    <w:rsid w:val="00A13183"/>
    <w:rsid w:val="00A33418"/>
    <w:rsid w:val="00A442D6"/>
    <w:rsid w:val="00A529AF"/>
    <w:rsid w:val="00A538C4"/>
    <w:rsid w:val="00A81FAE"/>
    <w:rsid w:val="00AA6E80"/>
    <w:rsid w:val="00AD617F"/>
    <w:rsid w:val="00AF7F3F"/>
    <w:rsid w:val="00B1629A"/>
    <w:rsid w:val="00B26741"/>
    <w:rsid w:val="00B37898"/>
    <w:rsid w:val="00B46668"/>
    <w:rsid w:val="00B55F84"/>
    <w:rsid w:val="00B667FB"/>
    <w:rsid w:val="00B96749"/>
    <w:rsid w:val="00BA0E0C"/>
    <w:rsid w:val="00BA613B"/>
    <w:rsid w:val="00BB16ED"/>
    <w:rsid w:val="00BC5ABB"/>
    <w:rsid w:val="00BC68CB"/>
    <w:rsid w:val="00BD6E8E"/>
    <w:rsid w:val="00C36141"/>
    <w:rsid w:val="00C410BC"/>
    <w:rsid w:val="00C44F86"/>
    <w:rsid w:val="00C60590"/>
    <w:rsid w:val="00C73969"/>
    <w:rsid w:val="00D218E5"/>
    <w:rsid w:val="00D34B12"/>
    <w:rsid w:val="00D87FBB"/>
    <w:rsid w:val="00D90BE3"/>
    <w:rsid w:val="00D92A06"/>
    <w:rsid w:val="00E01C94"/>
    <w:rsid w:val="00E3468C"/>
    <w:rsid w:val="00E35185"/>
    <w:rsid w:val="00E57E73"/>
    <w:rsid w:val="00E67ACD"/>
    <w:rsid w:val="00E907DB"/>
    <w:rsid w:val="00E90B53"/>
    <w:rsid w:val="00EA5C80"/>
    <w:rsid w:val="00EC03B6"/>
    <w:rsid w:val="00EE41D5"/>
    <w:rsid w:val="00EF7E7F"/>
    <w:rsid w:val="00F02E11"/>
    <w:rsid w:val="00F3081D"/>
    <w:rsid w:val="00F608B0"/>
    <w:rsid w:val="00F75326"/>
    <w:rsid w:val="00F84937"/>
    <w:rsid w:val="00F92018"/>
    <w:rsid w:val="00F946E6"/>
    <w:rsid w:val="00FA306B"/>
    <w:rsid w:val="00FF7DC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2FF9"/>
    <w:pPr>
      <w:spacing w:after="0" w:line="240" w:lineRule="auto"/>
    </w:pPr>
    <w:rPr>
      <w:rFonts w:ascii="Times New Roman" w:eastAsia="Times New Roman" w:hAnsi="Times New Roman" w:cs="Times New Roman"/>
      <w:sz w:val="24"/>
      <w:szCs w:val="24"/>
      <w:lang w:eastAsia="it-IT"/>
    </w:rPr>
  </w:style>
  <w:style w:type="paragraph" w:styleId="Titolo2">
    <w:name w:val="heading 2"/>
    <w:basedOn w:val="Normale"/>
    <w:next w:val="Titolo3"/>
    <w:link w:val="Titolo2Carattere"/>
    <w:qFormat/>
    <w:rsid w:val="00624052"/>
    <w:pPr>
      <w:widowControl w:val="0"/>
      <w:tabs>
        <w:tab w:val="left" w:pos="1418"/>
      </w:tabs>
      <w:spacing w:line="360" w:lineRule="auto"/>
      <w:ind w:left="1418"/>
      <w:outlineLvl w:val="1"/>
    </w:pPr>
    <w:rPr>
      <w:rFonts w:ascii="Arial" w:hAnsi="Arial"/>
      <w:b/>
      <w:sz w:val="21"/>
      <w:szCs w:val="20"/>
    </w:rPr>
  </w:style>
  <w:style w:type="paragraph" w:styleId="Titolo3">
    <w:name w:val="heading 3"/>
    <w:basedOn w:val="Normale"/>
    <w:link w:val="Titolo3Carattere"/>
    <w:qFormat/>
    <w:rsid w:val="00624052"/>
    <w:pPr>
      <w:widowControl w:val="0"/>
      <w:ind w:left="1418"/>
      <w:jc w:val="both"/>
      <w:outlineLvl w:val="2"/>
    </w:pPr>
    <w:rPr>
      <w:rFonts w:ascii="Arial" w:hAnsi="Arial"/>
      <w:sz w:val="21"/>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5F2FF9"/>
    <w:rPr>
      <w:color w:val="0000FF"/>
      <w:u w:val="single"/>
    </w:rPr>
  </w:style>
  <w:style w:type="paragraph" w:styleId="Testofumetto">
    <w:name w:val="Balloon Text"/>
    <w:basedOn w:val="Normale"/>
    <w:link w:val="TestofumettoCarattere"/>
    <w:uiPriority w:val="99"/>
    <w:semiHidden/>
    <w:unhideWhenUsed/>
    <w:rsid w:val="005F2F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FF9"/>
    <w:rPr>
      <w:rFonts w:ascii="Tahoma" w:eastAsia="Times New Roman" w:hAnsi="Tahoma" w:cs="Tahoma"/>
      <w:sz w:val="16"/>
      <w:szCs w:val="16"/>
      <w:lang w:eastAsia="it-IT"/>
    </w:rPr>
  </w:style>
  <w:style w:type="paragraph" w:styleId="Paragrafoelenco">
    <w:name w:val="List Paragraph"/>
    <w:basedOn w:val="Normale"/>
    <w:uiPriority w:val="34"/>
    <w:qFormat/>
    <w:rsid w:val="002B4E98"/>
    <w:pPr>
      <w:ind w:left="720"/>
      <w:contextualSpacing/>
    </w:pPr>
  </w:style>
  <w:style w:type="character" w:customStyle="1" w:styleId="Titolo2Carattere">
    <w:name w:val="Titolo 2 Carattere"/>
    <w:basedOn w:val="Carpredefinitoparagrafo"/>
    <w:link w:val="Titolo2"/>
    <w:rsid w:val="00624052"/>
    <w:rPr>
      <w:rFonts w:ascii="Arial" w:eastAsia="Times New Roman" w:hAnsi="Arial" w:cs="Times New Roman"/>
      <w:b/>
      <w:sz w:val="21"/>
      <w:szCs w:val="20"/>
      <w:lang w:eastAsia="it-IT"/>
    </w:rPr>
  </w:style>
  <w:style w:type="character" w:customStyle="1" w:styleId="Titolo3Carattere">
    <w:name w:val="Titolo 3 Carattere"/>
    <w:basedOn w:val="Carpredefinitoparagrafo"/>
    <w:link w:val="Titolo3"/>
    <w:rsid w:val="00624052"/>
    <w:rPr>
      <w:rFonts w:ascii="Arial" w:eastAsia="Times New Roman" w:hAnsi="Arial" w:cs="Times New Roman"/>
      <w:sz w:val="21"/>
      <w:szCs w:val="20"/>
      <w:lang w:eastAsia="it-IT"/>
    </w:rPr>
  </w:style>
  <w:style w:type="paragraph" w:styleId="Intestazione">
    <w:name w:val="header"/>
    <w:basedOn w:val="Normale"/>
    <w:link w:val="IntestazioneCarattere"/>
    <w:uiPriority w:val="99"/>
    <w:semiHidden/>
    <w:unhideWhenUsed/>
    <w:rsid w:val="001B106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1B1064"/>
    <w:rPr>
      <w:rFonts w:ascii="Times New Roman" w:eastAsia="Times New Roman" w:hAnsi="Times New Roman" w:cs="Times New Roman"/>
      <w:sz w:val="24"/>
      <w:szCs w:val="24"/>
      <w:lang w:eastAsia="it-IT"/>
    </w:rPr>
  </w:style>
  <w:style w:type="paragraph" w:styleId="Pidipagina">
    <w:name w:val="footer"/>
    <w:basedOn w:val="Normale"/>
    <w:link w:val="PidipaginaCarattere"/>
    <w:unhideWhenUsed/>
    <w:rsid w:val="001B1064"/>
    <w:pPr>
      <w:tabs>
        <w:tab w:val="center" w:pos="4819"/>
        <w:tab w:val="right" w:pos="9638"/>
      </w:tabs>
    </w:pPr>
  </w:style>
  <w:style w:type="character" w:customStyle="1" w:styleId="PidipaginaCarattere">
    <w:name w:val="Piè di pagina Carattere"/>
    <w:basedOn w:val="Carpredefinitoparagrafo"/>
    <w:link w:val="Pidipagina"/>
    <w:uiPriority w:val="99"/>
    <w:semiHidden/>
    <w:rsid w:val="001B1064"/>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rsid w:val="0097461D"/>
    <w:pPr>
      <w:jc w:val="both"/>
    </w:pPr>
    <w:rPr>
      <w:rFonts w:ascii="Arial" w:hAnsi="Arial" w:cs="Arial"/>
      <w:snapToGrid w:val="0"/>
      <w:sz w:val="21"/>
    </w:rPr>
  </w:style>
  <w:style w:type="character" w:customStyle="1" w:styleId="Corpodeltesto2Carattere">
    <w:name w:val="Corpo del testo 2 Carattere"/>
    <w:basedOn w:val="Carpredefinitoparagrafo"/>
    <w:link w:val="Corpodeltesto2"/>
    <w:rsid w:val="0097461D"/>
    <w:rPr>
      <w:rFonts w:ascii="Arial" w:eastAsia="Times New Roman" w:hAnsi="Arial" w:cs="Arial"/>
      <w:snapToGrid w:val="0"/>
      <w:sz w:val="21"/>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abar.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ppalti@sabar.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703</TotalTime>
  <Pages>18</Pages>
  <Words>5581</Words>
  <Characters>31816</Characters>
  <Application>Microsoft Office Word</Application>
  <DocSecurity>0</DocSecurity>
  <Lines>265</Lines>
  <Paragraphs>74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37323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 3 Italiano</dc:creator>
  <cp:keywords/>
  <dc:description/>
  <cp:lastModifiedBy>Xp Professional SP 3 Italiano</cp:lastModifiedBy>
  <cp:revision>76</cp:revision>
  <dcterms:created xsi:type="dcterms:W3CDTF">2010-03-09T16:31:00Z</dcterms:created>
  <dcterms:modified xsi:type="dcterms:W3CDTF">2010-06-16T13:36:00Z</dcterms:modified>
</cp:coreProperties>
</file>